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4B7" w:rsidRPr="00DA54FE" w:rsidRDefault="00B454B7" w:rsidP="001D5854">
      <w:pPr>
        <w:pStyle w:val="BodyText"/>
      </w:pPr>
    </w:p>
    <w:p w:rsidR="001A25FD" w:rsidRDefault="001A25FD" w:rsidP="001D5854">
      <w:pPr>
        <w:pStyle w:val="BodyText"/>
      </w:pPr>
    </w:p>
    <w:p w:rsidR="00853DAC" w:rsidRPr="00DA54FE" w:rsidRDefault="00853DAC" w:rsidP="001D5854">
      <w:pPr>
        <w:pStyle w:val="BodyText"/>
      </w:pPr>
    </w:p>
    <w:p w:rsidR="006865C9" w:rsidRDefault="006865C9" w:rsidP="0075487F">
      <w:pPr>
        <w:spacing w:before="100" w:beforeAutospacing="1" w:after="100" w:afterAutospacing="1"/>
        <w:rPr>
          <w:rFonts w:ascii="Times New Roman" w:hAnsi="Times New Roman"/>
          <w:szCs w:val="24"/>
        </w:rPr>
      </w:pPr>
      <w:bookmarkStart w:id="0" w:name="bkPaperTitl"/>
      <w:bookmarkEnd w:id="0"/>
    </w:p>
    <w:p w:rsidR="00853DAC" w:rsidRPr="0075487F" w:rsidRDefault="00853DAC" w:rsidP="0075487F">
      <w:pPr>
        <w:spacing w:before="100" w:beforeAutospacing="1" w:after="100" w:afterAutospacing="1"/>
        <w:rPr>
          <w:rFonts w:ascii="Times New Roman" w:hAnsi="Times New Roman"/>
          <w:szCs w:val="24"/>
        </w:rPr>
      </w:pPr>
    </w:p>
    <w:p w:rsidR="002C336A" w:rsidRDefault="002C336A" w:rsidP="004E1FC5">
      <w:pPr>
        <w:pStyle w:val="Heading1"/>
        <w:rPr>
          <w:szCs w:val="24"/>
        </w:rPr>
      </w:pPr>
      <w:r>
        <w:rPr>
          <w:szCs w:val="24"/>
        </w:rPr>
        <w:t xml:space="preserve">Florida Department of Law Enforcement (FLDE) </w:t>
      </w:r>
      <w:r>
        <w:rPr>
          <w:szCs w:val="24"/>
        </w:rPr>
        <w:br/>
        <w:t>Office of Forensic Services at the Orlando Regional Crime Laboratory</w:t>
      </w:r>
    </w:p>
    <w:p w:rsidR="00D61717" w:rsidRPr="00C0453D" w:rsidRDefault="00CD08DC" w:rsidP="004E1FC5">
      <w:pPr>
        <w:pStyle w:val="Heading1"/>
        <w:rPr>
          <w:szCs w:val="24"/>
        </w:rPr>
      </w:pPr>
      <w:r w:rsidRPr="00C0453D">
        <w:rPr>
          <w:szCs w:val="24"/>
        </w:rPr>
        <w:t>Brandie Hyde</w:t>
      </w:r>
    </w:p>
    <w:p w:rsidR="00BD1660" w:rsidRPr="00C0453D" w:rsidRDefault="00CD08DC" w:rsidP="00BD1660">
      <w:pPr>
        <w:pStyle w:val="Heading1"/>
        <w:rPr>
          <w:szCs w:val="24"/>
        </w:rPr>
      </w:pPr>
      <w:r w:rsidRPr="00C0453D">
        <w:rPr>
          <w:szCs w:val="24"/>
        </w:rPr>
        <w:t>State College o</w:t>
      </w:r>
      <w:r w:rsidR="00D767E7" w:rsidRPr="00C0453D">
        <w:rPr>
          <w:szCs w:val="24"/>
        </w:rPr>
        <w:t>f Florida</w:t>
      </w:r>
    </w:p>
    <w:p w:rsidR="00BD1660" w:rsidRPr="00C0453D" w:rsidRDefault="00D64EEA" w:rsidP="00BD1660">
      <w:pPr>
        <w:pStyle w:val="Heading1"/>
        <w:rPr>
          <w:szCs w:val="24"/>
        </w:rPr>
      </w:pPr>
      <w:r>
        <w:t xml:space="preserve">PAD </w:t>
      </w:r>
      <w:r w:rsidR="001F5B36">
        <w:t>4204</w:t>
      </w:r>
    </w:p>
    <w:p w:rsidR="00BD1660" w:rsidRPr="00C0453D" w:rsidRDefault="001F5B36" w:rsidP="00BD1660">
      <w:pPr>
        <w:pStyle w:val="Heading1"/>
        <w:rPr>
          <w:szCs w:val="24"/>
        </w:rPr>
      </w:pPr>
      <w:bookmarkStart w:id="1" w:name="bkAuthorAffil"/>
      <w:bookmarkEnd w:id="1"/>
      <w:r>
        <w:rPr>
          <w:szCs w:val="24"/>
        </w:rPr>
        <w:t>March</w:t>
      </w:r>
      <w:r w:rsidR="00BD1660" w:rsidRPr="00C0453D">
        <w:rPr>
          <w:szCs w:val="24"/>
        </w:rPr>
        <w:t xml:space="preserve"> </w:t>
      </w:r>
      <w:r>
        <w:rPr>
          <w:szCs w:val="24"/>
        </w:rPr>
        <w:t>1</w:t>
      </w:r>
      <w:r w:rsidR="00BD1660" w:rsidRPr="00C0453D">
        <w:rPr>
          <w:szCs w:val="24"/>
        </w:rPr>
        <w:t>, 201</w:t>
      </w:r>
      <w:r>
        <w:rPr>
          <w:szCs w:val="24"/>
        </w:rPr>
        <w:t>5</w:t>
      </w:r>
    </w:p>
    <w:p w:rsidR="00BD1660" w:rsidRPr="00C0453D" w:rsidRDefault="001F5B36" w:rsidP="00BD1660">
      <w:pPr>
        <w:pStyle w:val="Heading1"/>
      </w:pPr>
      <w:r>
        <w:t xml:space="preserve">Professor </w:t>
      </w:r>
      <w:r w:rsidR="002C0A07">
        <w:t xml:space="preserve">Steven </w:t>
      </w:r>
      <w:proofErr w:type="spellStart"/>
      <w:r w:rsidR="002C0A07">
        <w:t>Girk</w:t>
      </w:r>
      <w:proofErr w:type="spellEnd"/>
    </w:p>
    <w:p w:rsidR="00F350B9" w:rsidRPr="00C0453D" w:rsidRDefault="00F350B9" w:rsidP="00C37F72">
      <w:pPr>
        <w:pStyle w:val="BodyText"/>
        <w:ind w:firstLine="0"/>
        <w:rPr>
          <w:szCs w:val="24"/>
        </w:rPr>
      </w:pPr>
      <w:r>
        <w:rPr>
          <w:szCs w:val="24"/>
        </w:rPr>
        <w:br/>
      </w:r>
    </w:p>
    <w:p w:rsidR="002723D2" w:rsidRPr="00C0453D" w:rsidRDefault="002723D2" w:rsidP="00F350B9">
      <w:pPr>
        <w:jc w:val="center"/>
        <w:rPr>
          <w:rFonts w:ascii="Times New Roman" w:hAnsi="Times New Roman"/>
          <w:szCs w:val="24"/>
        </w:rPr>
      </w:pPr>
      <w:r w:rsidRPr="00C0453D">
        <w:rPr>
          <w:rFonts w:ascii="Times New Roman" w:hAnsi="Times New Roman"/>
          <w:szCs w:val="24"/>
        </w:rPr>
        <w:t>Author Note</w:t>
      </w:r>
    </w:p>
    <w:p w:rsidR="000A02CA" w:rsidRDefault="002723D2" w:rsidP="00ED3714">
      <w:pPr>
        <w:jc w:val="center"/>
        <w:rPr>
          <w:rFonts w:ascii="Times New Roman" w:hAnsi="Times New Roman"/>
          <w:szCs w:val="24"/>
        </w:rPr>
      </w:pPr>
      <w:r w:rsidRPr="00C0453D">
        <w:rPr>
          <w:rFonts w:ascii="Times New Roman" w:hAnsi="Times New Roman"/>
          <w:szCs w:val="24"/>
        </w:rPr>
        <w:t>Brandie A. Hyde, Student Assistant with the Department of Public Safety, SCF.</w:t>
      </w:r>
      <w:r w:rsidR="00ED3714" w:rsidRPr="00C0453D">
        <w:rPr>
          <w:rFonts w:ascii="Times New Roman" w:hAnsi="Times New Roman"/>
          <w:szCs w:val="24"/>
        </w:rPr>
        <w:t xml:space="preserve"> </w:t>
      </w:r>
      <w:r w:rsidR="00ED3714" w:rsidRPr="00C0453D">
        <w:rPr>
          <w:rFonts w:ascii="Times New Roman" w:hAnsi="Times New Roman"/>
          <w:szCs w:val="24"/>
        </w:rPr>
        <w:br/>
      </w:r>
      <w:r w:rsidRPr="00C0453D">
        <w:rPr>
          <w:rFonts w:ascii="Times New Roman" w:hAnsi="Times New Roman"/>
          <w:szCs w:val="24"/>
        </w:rPr>
        <w:t xml:space="preserve">Brandie Hyde is currently pursuing a Bachelor of Applied Science Degree </w:t>
      </w:r>
      <w:r w:rsidR="00ED3714" w:rsidRPr="00C0453D">
        <w:rPr>
          <w:rFonts w:ascii="Times New Roman" w:hAnsi="Times New Roman"/>
          <w:szCs w:val="24"/>
        </w:rPr>
        <w:br/>
      </w:r>
      <w:r w:rsidRPr="00C0453D">
        <w:rPr>
          <w:rFonts w:ascii="Times New Roman" w:hAnsi="Times New Roman"/>
          <w:szCs w:val="24"/>
        </w:rPr>
        <w:t>in Public Safety Administration from the State College of Florida.</w:t>
      </w:r>
    </w:p>
    <w:p w:rsidR="00771A43" w:rsidRPr="00C0453D" w:rsidRDefault="00771A43" w:rsidP="00ED3714">
      <w:pPr>
        <w:jc w:val="center"/>
        <w:rPr>
          <w:rFonts w:ascii="Times New Roman" w:hAnsi="Times New Roman"/>
          <w:szCs w:val="24"/>
        </w:rPr>
      </w:pPr>
    </w:p>
    <w:p w:rsidR="00070A7A" w:rsidRPr="00977254" w:rsidRDefault="00070A7A" w:rsidP="00070A7A">
      <w:pPr>
        <w:jc w:val="center"/>
        <w:rPr>
          <w:rFonts w:ascii="Times New Roman" w:hAnsi="Times New Roman"/>
          <w:b/>
          <w:szCs w:val="24"/>
        </w:rPr>
      </w:pPr>
      <w:r w:rsidRPr="00977254">
        <w:rPr>
          <w:rFonts w:ascii="Times New Roman" w:hAnsi="Times New Roman"/>
          <w:b/>
          <w:szCs w:val="24"/>
        </w:rPr>
        <w:lastRenderedPageBreak/>
        <w:t>Abstract:</w:t>
      </w:r>
    </w:p>
    <w:p w:rsidR="00077950" w:rsidRDefault="00070A7A" w:rsidP="004945C1">
      <w:pPr>
        <w:ind w:firstLine="720"/>
        <w:rPr>
          <w:rFonts w:ascii="Times New Roman" w:hAnsi="Times New Roman"/>
          <w:szCs w:val="24"/>
        </w:rPr>
      </w:pPr>
      <w:r w:rsidRPr="00EA47E1">
        <w:rPr>
          <w:rFonts w:ascii="Times New Roman" w:hAnsi="Times New Roman"/>
          <w:szCs w:val="24"/>
        </w:rPr>
        <w:t>The objective</w:t>
      </w:r>
      <w:r>
        <w:rPr>
          <w:rFonts w:ascii="Times New Roman" w:hAnsi="Times New Roman"/>
          <w:szCs w:val="24"/>
        </w:rPr>
        <w:t xml:space="preserve"> of </w:t>
      </w:r>
      <w:r w:rsidRPr="00EA47E1">
        <w:rPr>
          <w:rFonts w:ascii="Times New Roman" w:hAnsi="Times New Roman"/>
          <w:szCs w:val="24"/>
        </w:rPr>
        <w:t>this assignment</w:t>
      </w:r>
      <w:r>
        <w:rPr>
          <w:rFonts w:ascii="Times New Roman" w:hAnsi="Times New Roman"/>
          <w:szCs w:val="24"/>
        </w:rPr>
        <w:t xml:space="preserve"> is to </w:t>
      </w:r>
      <w:r w:rsidR="00120039">
        <w:rPr>
          <w:rFonts w:ascii="Times New Roman" w:hAnsi="Times New Roman"/>
          <w:szCs w:val="24"/>
        </w:rPr>
        <w:t>determine</w:t>
      </w:r>
      <w:r>
        <w:rPr>
          <w:rFonts w:ascii="Times New Roman" w:hAnsi="Times New Roman"/>
          <w:szCs w:val="24"/>
        </w:rPr>
        <w:t xml:space="preserve"> how the economic downturn in the real estate market and economy overall impacted the </w:t>
      </w:r>
      <w:r w:rsidR="00120039">
        <w:rPr>
          <w:rFonts w:ascii="Times New Roman" w:hAnsi="Times New Roman"/>
          <w:szCs w:val="24"/>
        </w:rPr>
        <w:t xml:space="preserve">selected </w:t>
      </w:r>
      <w:r>
        <w:rPr>
          <w:rFonts w:ascii="Times New Roman" w:hAnsi="Times New Roman"/>
          <w:szCs w:val="24"/>
        </w:rPr>
        <w:t xml:space="preserve">agency, </w:t>
      </w:r>
      <w:r w:rsidR="00120039">
        <w:rPr>
          <w:rFonts w:ascii="Times New Roman" w:hAnsi="Times New Roman"/>
          <w:szCs w:val="24"/>
        </w:rPr>
        <w:t xml:space="preserve">in this case </w:t>
      </w:r>
      <w:r>
        <w:rPr>
          <w:rFonts w:ascii="Times New Roman" w:hAnsi="Times New Roman"/>
          <w:szCs w:val="24"/>
        </w:rPr>
        <w:t>specifically, the Florida Department of Law Enforcement (FLDE) Office of Forensic Services at the Orlando Regional Crime Laboratory, and potential solutions that, if implemented, may reduce such economic impacts facing the organization in the future.</w:t>
      </w:r>
      <w:r w:rsidR="00120039">
        <w:rPr>
          <w:rFonts w:ascii="Times New Roman" w:hAnsi="Times New Roman"/>
          <w:szCs w:val="24"/>
        </w:rPr>
        <w:t xml:space="preserve">  </w:t>
      </w:r>
      <w:r w:rsidR="00EF49D0">
        <w:rPr>
          <w:rFonts w:ascii="Times New Roman" w:hAnsi="Times New Roman"/>
          <w:szCs w:val="24"/>
        </w:rPr>
        <w:t>Practical application</w:t>
      </w:r>
      <w:r w:rsidR="00120039">
        <w:rPr>
          <w:rFonts w:ascii="Times New Roman" w:hAnsi="Times New Roman"/>
          <w:szCs w:val="24"/>
        </w:rPr>
        <w:t xml:space="preserve"> of the</w:t>
      </w:r>
      <w:r w:rsidR="00A138B3">
        <w:rPr>
          <w:rFonts w:ascii="Times New Roman" w:hAnsi="Times New Roman"/>
          <w:szCs w:val="24"/>
        </w:rPr>
        <w:t xml:space="preserve"> financial</w:t>
      </w:r>
      <w:r w:rsidR="00120039">
        <w:rPr>
          <w:rFonts w:ascii="Times New Roman" w:hAnsi="Times New Roman"/>
          <w:szCs w:val="24"/>
        </w:rPr>
        <w:t xml:space="preserve"> budgeting theories and principles as they pertain to the agency in question</w:t>
      </w:r>
      <w:r w:rsidR="00EF49D0">
        <w:rPr>
          <w:rFonts w:ascii="Times New Roman" w:hAnsi="Times New Roman"/>
          <w:szCs w:val="24"/>
        </w:rPr>
        <w:t xml:space="preserve"> in addition to core concepts from the text are utilized to this effect</w:t>
      </w:r>
      <w:r w:rsidR="00120039">
        <w:rPr>
          <w:rFonts w:ascii="Times New Roman" w:hAnsi="Times New Roman"/>
          <w:szCs w:val="24"/>
        </w:rPr>
        <w:t xml:space="preserve">. </w:t>
      </w:r>
      <w:r>
        <w:rPr>
          <w:rFonts w:ascii="Times New Roman" w:hAnsi="Times New Roman"/>
          <w:szCs w:val="24"/>
        </w:rPr>
        <w:t xml:space="preserve">  </w:t>
      </w:r>
    </w:p>
    <w:p w:rsidR="00372383" w:rsidRDefault="00372383" w:rsidP="004945C1">
      <w:pPr>
        <w:ind w:firstLine="720"/>
        <w:rPr>
          <w:rFonts w:ascii="Times New Roman" w:hAnsi="Times New Roman"/>
          <w:szCs w:val="24"/>
        </w:rPr>
      </w:pPr>
    </w:p>
    <w:p w:rsidR="00372383" w:rsidRDefault="00372383" w:rsidP="004945C1">
      <w:pPr>
        <w:ind w:firstLine="720"/>
        <w:rPr>
          <w:rFonts w:ascii="Times New Roman" w:hAnsi="Times New Roman"/>
          <w:szCs w:val="24"/>
        </w:rPr>
      </w:pPr>
      <w:bookmarkStart w:id="2" w:name="_GoBack"/>
      <w:bookmarkEnd w:id="2"/>
    </w:p>
    <w:p w:rsidR="00372383" w:rsidRDefault="00372383" w:rsidP="004945C1">
      <w:pPr>
        <w:ind w:firstLine="720"/>
        <w:rPr>
          <w:rFonts w:ascii="Times New Roman" w:hAnsi="Times New Roman"/>
          <w:szCs w:val="24"/>
        </w:rPr>
      </w:pPr>
    </w:p>
    <w:p w:rsidR="00372383" w:rsidRDefault="00372383" w:rsidP="004945C1">
      <w:pPr>
        <w:ind w:firstLine="720"/>
        <w:rPr>
          <w:rFonts w:ascii="Times New Roman" w:hAnsi="Times New Roman"/>
          <w:szCs w:val="24"/>
        </w:rPr>
      </w:pPr>
    </w:p>
    <w:p w:rsidR="00372383" w:rsidRDefault="00372383" w:rsidP="004945C1">
      <w:pPr>
        <w:ind w:firstLine="720"/>
        <w:rPr>
          <w:rFonts w:ascii="Times New Roman" w:hAnsi="Times New Roman"/>
          <w:szCs w:val="24"/>
        </w:rPr>
      </w:pPr>
    </w:p>
    <w:p w:rsidR="00372383" w:rsidRDefault="00372383" w:rsidP="004945C1">
      <w:pPr>
        <w:ind w:firstLine="720"/>
        <w:rPr>
          <w:rFonts w:ascii="Times New Roman" w:hAnsi="Times New Roman"/>
          <w:szCs w:val="24"/>
        </w:rPr>
      </w:pPr>
    </w:p>
    <w:p w:rsidR="00372383" w:rsidRDefault="00372383" w:rsidP="004945C1">
      <w:pPr>
        <w:ind w:firstLine="720"/>
        <w:rPr>
          <w:rFonts w:ascii="Times New Roman" w:hAnsi="Times New Roman"/>
          <w:szCs w:val="24"/>
        </w:rPr>
      </w:pPr>
    </w:p>
    <w:p w:rsidR="00372383" w:rsidRDefault="00372383" w:rsidP="004945C1">
      <w:pPr>
        <w:ind w:firstLine="720"/>
        <w:rPr>
          <w:rFonts w:ascii="Times New Roman" w:hAnsi="Times New Roman"/>
          <w:szCs w:val="24"/>
        </w:rPr>
      </w:pPr>
    </w:p>
    <w:p w:rsidR="00372383" w:rsidRDefault="00372383" w:rsidP="004945C1">
      <w:pPr>
        <w:ind w:firstLine="720"/>
        <w:rPr>
          <w:rFonts w:ascii="Times New Roman" w:hAnsi="Times New Roman"/>
          <w:szCs w:val="24"/>
        </w:rPr>
      </w:pPr>
    </w:p>
    <w:p w:rsidR="00372383" w:rsidRDefault="00372383" w:rsidP="004945C1">
      <w:pPr>
        <w:ind w:firstLine="720"/>
        <w:rPr>
          <w:rFonts w:ascii="Times New Roman" w:hAnsi="Times New Roman"/>
          <w:szCs w:val="24"/>
        </w:rPr>
      </w:pPr>
    </w:p>
    <w:p w:rsidR="00372383" w:rsidRDefault="00372383" w:rsidP="004945C1">
      <w:pPr>
        <w:ind w:firstLine="720"/>
        <w:rPr>
          <w:rFonts w:ascii="Times New Roman" w:hAnsi="Times New Roman"/>
          <w:szCs w:val="24"/>
        </w:rPr>
      </w:pPr>
    </w:p>
    <w:p w:rsidR="00372383" w:rsidRDefault="00372383" w:rsidP="00372383">
      <w:pPr>
        <w:ind w:firstLine="720"/>
        <w:rPr>
          <w:rFonts w:ascii="Times New Roman" w:hAnsi="Times New Roman"/>
          <w:szCs w:val="24"/>
        </w:rPr>
      </w:pPr>
      <w:r>
        <w:rPr>
          <w:rFonts w:ascii="Times New Roman" w:hAnsi="Times New Roman"/>
          <w:szCs w:val="24"/>
        </w:rPr>
        <w:t xml:space="preserve">In researching this project, I stumbled upon the etymology or origin of the word </w:t>
      </w:r>
      <w:r w:rsidR="00286017">
        <w:rPr>
          <w:rFonts w:ascii="Times New Roman" w:hAnsi="Times New Roman"/>
          <w:szCs w:val="24"/>
        </w:rPr>
        <w:t>‘</w:t>
      </w:r>
      <w:r w:rsidRPr="00286017">
        <w:rPr>
          <w:rFonts w:ascii="Times New Roman" w:hAnsi="Times New Roman"/>
          <w:i/>
          <w:szCs w:val="24"/>
        </w:rPr>
        <w:t>budget</w:t>
      </w:r>
      <w:r w:rsidR="00286017">
        <w:rPr>
          <w:rFonts w:ascii="Times New Roman" w:hAnsi="Times New Roman"/>
          <w:szCs w:val="24"/>
        </w:rPr>
        <w:t>’</w:t>
      </w:r>
      <w:r>
        <w:rPr>
          <w:rFonts w:ascii="Times New Roman" w:hAnsi="Times New Roman"/>
          <w:szCs w:val="24"/>
        </w:rPr>
        <w:t xml:space="preserve">.  “The term budget is derived from the French word </w:t>
      </w:r>
      <w:r w:rsidRPr="004945C1">
        <w:rPr>
          <w:rFonts w:ascii="Times New Roman" w:hAnsi="Times New Roman"/>
          <w:i/>
          <w:szCs w:val="24"/>
        </w:rPr>
        <w:t>‘</w:t>
      </w:r>
      <w:proofErr w:type="spellStart"/>
      <w:r w:rsidRPr="004945C1">
        <w:rPr>
          <w:rFonts w:ascii="Times New Roman" w:hAnsi="Times New Roman"/>
          <w:i/>
          <w:szCs w:val="24"/>
        </w:rPr>
        <w:t>Budgette</w:t>
      </w:r>
      <w:proofErr w:type="spellEnd"/>
      <w:r w:rsidRPr="004945C1">
        <w:rPr>
          <w:rFonts w:ascii="Times New Roman" w:hAnsi="Times New Roman"/>
          <w:i/>
          <w:szCs w:val="24"/>
        </w:rPr>
        <w:t>’</w:t>
      </w:r>
      <w:r>
        <w:rPr>
          <w:rFonts w:ascii="Times New Roman" w:hAnsi="Times New Roman"/>
          <w:szCs w:val="24"/>
        </w:rPr>
        <w:t xml:space="preserve"> which means a </w:t>
      </w:r>
      <w:r w:rsidRPr="004945C1">
        <w:rPr>
          <w:rFonts w:ascii="Times New Roman" w:hAnsi="Times New Roman"/>
          <w:i/>
          <w:szCs w:val="24"/>
        </w:rPr>
        <w:t>‘leather bag’</w:t>
      </w:r>
      <w:r>
        <w:rPr>
          <w:rFonts w:ascii="Times New Roman" w:hAnsi="Times New Roman"/>
          <w:szCs w:val="24"/>
        </w:rPr>
        <w:t xml:space="preserve"> or a </w:t>
      </w:r>
      <w:r w:rsidRPr="004945C1">
        <w:rPr>
          <w:rFonts w:ascii="Times New Roman" w:hAnsi="Times New Roman"/>
          <w:i/>
          <w:szCs w:val="24"/>
        </w:rPr>
        <w:t>‘wallet’</w:t>
      </w:r>
      <w:r>
        <w:rPr>
          <w:rFonts w:ascii="Times New Roman" w:hAnsi="Times New Roman"/>
          <w:szCs w:val="24"/>
        </w:rPr>
        <w:t>” (</w:t>
      </w:r>
      <w:proofErr w:type="spellStart"/>
      <w:r w:rsidR="00EA4297">
        <w:t>Akrani</w:t>
      </w:r>
      <w:proofErr w:type="spellEnd"/>
      <w:r>
        <w:rPr>
          <w:rFonts w:ascii="Times New Roman" w:hAnsi="Times New Roman"/>
          <w:szCs w:val="24"/>
        </w:rPr>
        <w:t xml:space="preserve">, 2011). </w:t>
      </w:r>
    </w:p>
    <w:p w:rsidR="003F39CC" w:rsidRPr="000D7DE6" w:rsidRDefault="003F39CC" w:rsidP="00070A7A">
      <w:pPr>
        <w:ind w:firstLine="720"/>
        <w:rPr>
          <w:rFonts w:ascii="Times New Roman" w:hAnsi="Times New Roman"/>
          <w:szCs w:val="24"/>
        </w:rPr>
      </w:pPr>
      <w:r>
        <w:rPr>
          <w:rFonts w:ascii="Times New Roman" w:hAnsi="Times New Roman"/>
          <w:szCs w:val="24"/>
        </w:rPr>
        <w:t xml:space="preserve">For all of Governor Rick Scotts’ talk of </w:t>
      </w:r>
      <w:r w:rsidR="00695495">
        <w:rPr>
          <w:rFonts w:ascii="Times New Roman" w:hAnsi="Times New Roman"/>
          <w:szCs w:val="24"/>
        </w:rPr>
        <w:t>‘</w:t>
      </w:r>
      <w:r w:rsidRPr="0061315A">
        <w:rPr>
          <w:rFonts w:ascii="Times New Roman" w:hAnsi="Times New Roman"/>
          <w:i/>
          <w:szCs w:val="24"/>
        </w:rPr>
        <w:t>fiscal transparency</w:t>
      </w:r>
      <w:r w:rsidR="00695495">
        <w:rPr>
          <w:rFonts w:ascii="Times New Roman" w:hAnsi="Times New Roman"/>
          <w:i/>
          <w:szCs w:val="24"/>
        </w:rPr>
        <w:t>’</w:t>
      </w:r>
      <w:r>
        <w:rPr>
          <w:rFonts w:ascii="Times New Roman" w:hAnsi="Times New Roman"/>
          <w:szCs w:val="24"/>
        </w:rPr>
        <w:t xml:space="preserve"> in regard to state finance, funding, and spending, the limited resources available can only be classified as extremely vague at best and speaks in only the most broadened and generalized terms when at all.</w:t>
      </w:r>
      <w:r w:rsidR="00D2272B">
        <w:rPr>
          <w:rFonts w:ascii="Times New Roman" w:hAnsi="Times New Roman"/>
          <w:szCs w:val="24"/>
        </w:rPr>
        <w:t xml:space="preserve">  </w:t>
      </w:r>
      <w:r w:rsidR="001103B1">
        <w:rPr>
          <w:rFonts w:ascii="Times New Roman" w:hAnsi="Times New Roman"/>
          <w:szCs w:val="24"/>
        </w:rPr>
        <w:t xml:space="preserve">Attempts to peek through the veil via </w:t>
      </w:r>
      <w:r w:rsidR="001103B1" w:rsidRPr="00474A8A">
        <w:rPr>
          <w:rFonts w:ascii="Times New Roman" w:hAnsi="Times New Roman"/>
          <w:i/>
          <w:szCs w:val="24"/>
        </w:rPr>
        <w:t>f</w:t>
      </w:r>
      <w:r w:rsidR="00592491" w:rsidRPr="00474A8A">
        <w:rPr>
          <w:rFonts w:ascii="Times New Roman" w:hAnsi="Times New Roman"/>
          <w:i/>
          <w:szCs w:val="24"/>
        </w:rPr>
        <w:t>loridafiscalportal.state.fl.us</w:t>
      </w:r>
      <w:r w:rsidR="00592491">
        <w:rPr>
          <w:rFonts w:ascii="Times New Roman" w:hAnsi="Times New Roman"/>
          <w:szCs w:val="24"/>
        </w:rPr>
        <w:t xml:space="preserve"> (</w:t>
      </w:r>
      <w:r w:rsidR="001103B1">
        <w:rPr>
          <w:rFonts w:ascii="Times New Roman" w:hAnsi="Times New Roman"/>
          <w:szCs w:val="24"/>
        </w:rPr>
        <w:t>2015) leads one to surprisingly little information th</w:t>
      </w:r>
      <w:r w:rsidR="00152864">
        <w:rPr>
          <w:rFonts w:ascii="Times New Roman" w:hAnsi="Times New Roman"/>
          <w:szCs w:val="24"/>
        </w:rPr>
        <w:t>at is actually fiscal in nature, including pdf files of nearly entirely blank forms or nonsensical policy correspondence having nothing to do with funding at all.</w:t>
      </w:r>
    </w:p>
    <w:p w:rsidR="00881C07" w:rsidRDefault="004945C1" w:rsidP="00881C07">
      <w:pPr>
        <w:rPr>
          <w:rFonts w:ascii="Times New Roman" w:hAnsi="Times New Roman"/>
          <w:bCs/>
          <w:szCs w:val="24"/>
        </w:rPr>
      </w:pPr>
      <w:r>
        <w:rPr>
          <w:rFonts w:ascii="Times New Roman" w:hAnsi="Times New Roman"/>
          <w:bCs/>
          <w:szCs w:val="24"/>
        </w:rPr>
        <w:tab/>
      </w:r>
      <w:r w:rsidR="00881C07" w:rsidRPr="0075335F">
        <w:rPr>
          <w:rFonts w:ascii="Times New Roman" w:hAnsi="Times New Roman"/>
          <w:bCs/>
          <w:szCs w:val="24"/>
        </w:rPr>
        <w:t>Déjà vu</w:t>
      </w:r>
      <w:r w:rsidR="00881C07">
        <w:rPr>
          <w:rFonts w:ascii="Times New Roman" w:hAnsi="Times New Roman"/>
          <w:bCs/>
          <w:szCs w:val="24"/>
        </w:rPr>
        <w:t>, a</w:t>
      </w:r>
      <w:r w:rsidR="009D304D">
        <w:rPr>
          <w:rFonts w:ascii="Times New Roman" w:hAnsi="Times New Roman"/>
          <w:bCs/>
          <w:szCs w:val="24"/>
        </w:rPr>
        <w:t>nother</w:t>
      </w:r>
      <w:r w:rsidR="00881C07">
        <w:rPr>
          <w:rFonts w:ascii="Times New Roman" w:hAnsi="Times New Roman"/>
          <w:bCs/>
          <w:szCs w:val="24"/>
        </w:rPr>
        <w:t xml:space="preserve"> French expression</w:t>
      </w:r>
      <w:r w:rsidR="009D304D">
        <w:rPr>
          <w:rFonts w:ascii="Times New Roman" w:hAnsi="Times New Roman"/>
          <w:bCs/>
          <w:szCs w:val="24"/>
        </w:rPr>
        <w:t>,</w:t>
      </w:r>
      <w:r w:rsidR="00881C07">
        <w:rPr>
          <w:rFonts w:ascii="Times New Roman" w:hAnsi="Times New Roman"/>
          <w:bCs/>
          <w:szCs w:val="24"/>
        </w:rPr>
        <w:t xml:space="preserve"> which roughly translates into “already seen”, is appropriate when viewing the publishing website containing the rough budgetary suggestions as put forth by Florida’s Governor Rick Scott, but also a hefty dose of political propaganda in efforts to inform the public of the goals that the policies promoted by Governor Scott in terms of what he hopes to accomplish.  Noteworthy examples include:</w:t>
      </w:r>
    </w:p>
    <w:p w:rsidR="00881C07" w:rsidRDefault="00881C07" w:rsidP="00881C07">
      <w:pPr>
        <w:pStyle w:val="ListParagraph"/>
        <w:numPr>
          <w:ilvl w:val="0"/>
          <w:numId w:val="33"/>
        </w:numPr>
        <w:spacing w:after="200" w:line="276" w:lineRule="auto"/>
        <w:rPr>
          <w:rFonts w:ascii="Times New Roman" w:hAnsi="Times New Roman"/>
          <w:bCs/>
          <w:szCs w:val="24"/>
        </w:rPr>
      </w:pPr>
      <w:r>
        <w:rPr>
          <w:rFonts w:ascii="Times New Roman" w:hAnsi="Times New Roman"/>
          <w:bCs/>
          <w:szCs w:val="24"/>
        </w:rPr>
        <w:t>$673 Million dollars in tax cuts</w:t>
      </w:r>
    </w:p>
    <w:p w:rsidR="00881C07" w:rsidRPr="00571EDB" w:rsidRDefault="00881C07" w:rsidP="00571EDB">
      <w:pPr>
        <w:pStyle w:val="ListParagraph"/>
        <w:numPr>
          <w:ilvl w:val="0"/>
          <w:numId w:val="33"/>
        </w:numPr>
        <w:spacing w:after="200" w:line="276" w:lineRule="auto"/>
        <w:rPr>
          <w:rFonts w:ascii="Times New Roman" w:hAnsi="Times New Roman"/>
          <w:bCs/>
          <w:szCs w:val="24"/>
        </w:rPr>
      </w:pPr>
      <w:r>
        <w:rPr>
          <w:rFonts w:ascii="Times New Roman" w:hAnsi="Times New Roman"/>
          <w:bCs/>
          <w:szCs w:val="24"/>
        </w:rPr>
        <w:t>Making Florida a Global Destination for Jobs</w:t>
      </w:r>
      <w:r w:rsidR="00571EDB">
        <w:rPr>
          <w:rFonts w:ascii="Times New Roman" w:hAnsi="Times New Roman"/>
          <w:bCs/>
          <w:szCs w:val="24"/>
        </w:rPr>
        <w:br/>
      </w:r>
    </w:p>
    <w:p w:rsidR="00881C07" w:rsidRPr="00B334BD" w:rsidRDefault="00571EDB" w:rsidP="00744807">
      <w:pPr>
        <w:rPr>
          <w:color w:val="333333"/>
        </w:rPr>
      </w:pPr>
      <w:r>
        <w:rPr>
          <w:rFonts w:ascii="Times New Roman" w:hAnsi="Times New Roman"/>
          <w:bCs/>
          <w:szCs w:val="24"/>
        </w:rPr>
        <w:tab/>
      </w:r>
      <w:r w:rsidRPr="00571EDB">
        <w:rPr>
          <w:rFonts w:ascii="Times New Roman" w:hAnsi="Times New Roman"/>
          <w:bCs/>
          <w:szCs w:val="24"/>
        </w:rPr>
        <w:t xml:space="preserve">Bringing this discussion back around to the phenomenon of déjà vu mentioned above.  </w:t>
      </w:r>
      <w:r w:rsidR="00881C07" w:rsidRPr="00782F7C">
        <w:rPr>
          <w:rFonts w:ascii="Times New Roman" w:hAnsi="Times New Roman"/>
          <w:szCs w:val="24"/>
        </w:rPr>
        <w:t>From Season 4, Episode 25 of the Roseanne show originally</w:t>
      </w:r>
      <w:r w:rsidR="00881C07">
        <w:rPr>
          <w:rFonts w:ascii="Times New Roman" w:hAnsi="Times New Roman"/>
          <w:szCs w:val="24"/>
        </w:rPr>
        <w:t xml:space="preserve"> aired by the American Broadcasting Company (ABC)</w:t>
      </w:r>
      <w:r w:rsidR="00881C07" w:rsidRPr="00782F7C">
        <w:rPr>
          <w:rFonts w:ascii="Times New Roman" w:hAnsi="Times New Roman"/>
          <w:szCs w:val="24"/>
        </w:rPr>
        <w:t xml:space="preserve"> on May 12</w:t>
      </w:r>
      <w:r w:rsidR="00881C07" w:rsidRPr="00782F7C">
        <w:rPr>
          <w:rFonts w:ascii="Times New Roman" w:hAnsi="Times New Roman"/>
          <w:szCs w:val="24"/>
          <w:vertAlign w:val="superscript"/>
        </w:rPr>
        <w:t>th</w:t>
      </w:r>
      <w:r w:rsidR="00881C07" w:rsidRPr="00782F7C">
        <w:rPr>
          <w:rFonts w:ascii="Times New Roman" w:hAnsi="Times New Roman"/>
          <w:szCs w:val="24"/>
        </w:rPr>
        <w:t xml:space="preserve"> 1992</w:t>
      </w:r>
      <w:r w:rsidR="00881C07">
        <w:rPr>
          <w:rFonts w:ascii="Times New Roman" w:hAnsi="Times New Roman"/>
          <w:szCs w:val="24"/>
        </w:rPr>
        <w:t xml:space="preserve">.  In it, the character portrayed by comedian Roseanne Barr takes to task the state representative that happened to knock on her door on the topics of fair wages, labor rights, and the plight of the lower and middle classes.  </w:t>
      </w:r>
      <w:r>
        <w:rPr>
          <w:rFonts w:ascii="Times New Roman" w:hAnsi="Times New Roman"/>
          <w:szCs w:val="24"/>
        </w:rPr>
        <w:br/>
      </w:r>
      <w:r w:rsidR="00161B30">
        <w:rPr>
          <w:rFonts w:ascii="Times New Roman" w:hAnsi="Times New Roman"/>
          <w:szCs w:val="24"/>
        </w:rPr>
        <w:br/>
      </w:r>
      <w:r w:rsidR="00881C07" w:rsidRPr="00782F7C">
        <w:rPr>
          <w:rFonts w:ascii="Times New Roman" w:hAnsi="Times New Roman"/>
          <w:szCs w:val="24"/>
        </w:rPr>
        <w:t xml:space="preserve">Transcript: </w:t>
      </w:r>
      <w:r w:rsidR="00744807">
        <w:rPr>
          <w:rFonts w:ascii="Times New Roman" w:hAnsi="Times New Roman"/>
          <w:szCs w:val="24"/>
        </w:rPr>
        <w:br/>
      </w:r>
      <w:hyperlink r:id="rId9" w:history="1">
        <w:r w:rsidR="00881C07" w:rsidRPr="00782F7C">
          <w:rPr>
            <w:rStyle w:val="character"/>
            <w:color w:val="70579D"/>
          </w:rPr>
          <w:t>Mike Summers</w:t>
        </w:r>
      </w:hyperlink>
      <w:r w:rsidR="00881C07" w:rsidRPr="00782F7C">
        <w:rPr>
          <w:color w:val="333333"/>
        </w:rPr>
        <w:t xml:space="preserve">: Hi, I'm Mike Summers, your state representative. </w:t>
      </w:r>
      <w:r w:rsidR="00881C07">
        <w:rPr>
          <w:color w:val="333333"/>
        </w:rPr>
        <w:t xml:space="preserve"> </w:t>
      </w:r>
      <w:proofErr w:type="spellStart"/>
      <w:r w:rsidR="00881C07" w:rsidRPr="00782F7C">
        <w:rPr>
          <w:color w:val="333333"/>
        </w:rPr>
        <w:t>How'ya</w:t>
      </w:r>
      <w:proofErr w:type="spellEnd"/>
      <w:r w:rsidR="00881C07" w:rsidRPr="00782F7C">
        <w:rPr>
          <w:color w:val="333333"/>
        </w:rPr>
        <w:t xml:space="preserve"> </w:t>
      </w:r>
      <w:proofErr w:type="spellStart"/>
      <w:r w:rsidR="00881C07" w:rsidRPr="00782F7C">
        <w:rPr>
          <w:color w:val="333333"/>
        </w:rPr>
        <w:t>doin</w:t>
      </w:r>
      <w:proofErr w:type="spellEnd"/>
      <w:r w:rsidR="00881C07" w:rsidRPr="00782F7C">
        <w:rPr>
          <w:color w:val="333333"/>
        </w:rPr>
        <w:t>'?</w:t>
      </w:r>
      <w:r w:rsidR="00744807">
        <w:rPr>
          <w:color w:val="333333"/>
        </w:rPr>
        <w:tab/>
      </w:r>
      <w:r w:rsidR="00744807">
        <w:rPr>
          <w:color w:val="333333"/>
        </w:rPr>
        <w:br/>
      </w:r>
      <w:hyperlink r:id="rId10" w:history="1">
        <w:r w:rsidR="00881C07" w:rsidRPr="00782F7C">
          <w:rPr>
            <w:rStyle w:val="character"/>
            <w:color w:val="70579D"/>
          </w:rPr>
          <w:t>Roseanne</w:t>
        </w:r>
      </w:hyperlink>
      <w:r w:rsidR="00881C07" w:rsidRPr="00782F7C">
        <w:rPr>
          <w:color w:val="333333"/>
        </w:rPr>
        <w:t>: Great.</w:t>
      </w:r>
      <w:r w:rsidR="00744807">
        <w:rPr>
          <w:color w:val="333333"/>
        </w:rPr>
        <w:tab/>
      </w:r>
      <w:r w:rsidR="00744807">
        <w:rPr>
          <w:color w:val="333333"/>
        </w:rPr>
        <w:br/>
      </w:r>
      <w:hyperlink r:id="rId11" w:history="1">
        <w:r w:rsidR="00881C07" w:rsidRPr="00782F7C">
          <w:rPr>
            <w:rStyle w:val="character"/>
            <w:color w:val="70579D"/>
          </w:rPr>
          <w:t xml:space="preserve">Mike </w:t>
        </w:r>
        <w:proofErr w:type="gramStart"/>
        <w:r w:rsidR="00881C07" w:rsidRPr="00782F7C">
          <w:rPr>
            <w:rStyle w:val="character"/>
            <w:color w:val="70579D"/>
          </w:rPr>
          <w:t>Summers</w:t>
        </w:r>
        <w:proofErr w:type="gramEnd"/>
      </w:hyperlink>
      <w:r w:rsidR="00881C07" w:rsidRPr="00782F7C">
        <w:rPr>
          <w:color w:val="333333"/>
        </w:rPr>
        <w:t>: Good, I'm going door-to-door, trying to get to know my constituents.</w:t>
      </w:r>
      <w:r w:rsidR="00744807">
        <w:rPr>
          <w:color w:val="333333"/>
        </w:rPr>
        <w:br/>
      </w:r>
      <w:hyperlink r:id="rId12" w:history="1">
        <w:r w:rsidR="00881C07" w:rsidRPr="00782F7C">
          <w:rPr>
            <w:rStyle w:val="character"/>
            <w:color w:val="70579D"/>
          </w:rPr>
          <w:t>Roseanne</w:t>
        </w:r>
      </w:hyperlink>
      <w:r w:rsidR="00881C07" w:rsidRPr="00782F7C">
        <w:rPr>
          <w:color w:val="333333"/>
        </w:rPr>
        <w:t xml:space="preserve">: Oh, door-to-door, huh. </w:t>
      </w:r>
      <w:r w:rsidR="00881C07">
        <w:rPr>
          <w:color w:val="333333"/>
        </w:rPr>
        <w:t xml:space="preserve"> </w:t>
      </w:r>
      <w:r w:rsidR="00881C07" w:rsidRPr="00782F7C">
        <w:rPr>
          <w:color w:val="333333"/>
        </w:rPr>
        <w:t xml:space="preserve">That takes a lot of time. </w:t>
      </w:r>
      <w:r w:rsidR="00881C07">
        <w:rPr>
          <w:color w:val="333333"/>
        </w:rPr>
        <w:t xml:space="preserve"> </w:t>
      </w:r>
      <w:r w:rsidR="00881C07" w:rsidRPr="00782F7C">
        <w:rPr>
          <w:color w:val="333333"/>
        </w:rPr>
        <w:t xml:space="preserve">Why </w:t>
      </w:r>
      <w:proofErr w:type="spellStart"/>
      <w:r w:rsidR="00881C07" w:rsidRPr="00782F7C">
        <w:rPr>
          <w:color w:val="333333"/>
        </w:rPr>
        <w:t>don'tcha</w:t>
      </w:r>
      <w:proofErr w:type="spellEnd"/>
      <w:r w:rsidR="00881C07" w:rsidRPr="00782F7C">
        <w:rPr>
          <w:color w:val="333333"/>
        </w:rPr>
        <w:t xml:space="preserve"> just go down to the unemployment office, and see everybody all at once.</w:t>
      </w:r>
      <w:r w:rsidR="00744807">
        <w:rPr>
          <w:color w:val="333333"/>
        </w:rPr>
        <w:tab/>
      </w:r>
      <w:r w:rsidR="00744807">
        <w:rPr>
          <w:color w:val="333333"/>
        </w:rPr>
        <w:br/>
      </w:r>
      <w:hyperlink r:id="rId13" w:history="1">
        <w:r w:rsidR="00881C07" w:rsidRPr="00B334BD">
          <w:rPr>
            <w:rStyle w:val="character"/>
            <w:color w:val="70579D"/>
          </w:rPr>
          <w:t xml:space="preserve">Mike </w:t>
        </w:r>
        <w:proofErr w:type="gramStart"/>
        <w:r w:rsidR="00881C07" w:rsidRPr="00B334BD">
          <w:rPr>
            <w:rStyle w:val="character"/>
            <w:color w:val="70579D"/>
          </w:rPr>
          <w:t>Summers</w:t>
        </w:r>
        <w:proofErr w:type="gramEnd"/>
      </w:hyperlink>
      <w:r w:rsidR="00881C07" w:rsidRPr="00B334BD">
        <w:rPr>
          <w:color w:val="333333"/>
        </w:rPr>
        <w:t>:  I hear you.  And you’re right.  We can't let this area's work-force lay idle.  That's why bringing in new business is my number-one priority.</w:t>
      </w:r>
      <w:r w:rsidR="00744807">
        <w:rPr>
          <w:color w:val="333333"/>
        </w:rPr>
        <w:tab/>
      </w:r>
      <w:r w:rsidR="00744807">
        <w:rPr>
          <w:color w:val="333333"/>
        </w:rPr>
        <w:br/>
      </w:r>
      <w:hyperlink r:id="rId14" w:history="1">
        <w:r w:rsidR="00881C07" w:rsidRPr="00B334BD">
          <w:rPr>
            <w:rStyle w:val="character"/>
            <w:color w:val="70579D"/>
          </w:rPr>
          <w:t>Roseanne</w:t>
        </w:r>
      </w:hyperlink>
      <w:r w:rsidR="00881C07" w:rsidRPr="00B334BD">
        <w:rPr>
          <w:color w:val="333333"/>
        </w:rPr>
        <w:t>: How?</w:t>
      </w:r>
      <w:r w:rsidR="00744807">
        <w:rPr>
          <w:color w:val="333333"/>
        </w:rPr>
        <w:tab/>
      </w:r>
      <w:r w:rsidR="00744807">
        <w:rPr>
          <w:color w:val="333333"/>
        </w:rPr>
        <w:br/>
      </w:r>
      <w:hyperlink r:id="rId15" w:history="1">
        <w:r w:rsidR="00881C07" w:rsidRPr="00B334BD">
          <w:rPr>
            <w:rStyle w:val="character"/>
            <w:color w:val="70579D"/>
          </w:rPr>
          <w:t>Mike Summers</w:t>
        </w:r>
      </w:hyperlink>
      <w:r w:rsidR="00881C07" w:rsidRPr="00B334BD">
        <w:rPr>
          <w:color w:val="333333"/>
        </w:rPr>
        <w:t xml:space="preserve">: Through tax incentives.  See, we're </w:t>
      </w:r>
      <w:proofErr w:type="spellStart"/>
      <w:r w:rsidR="00881C07" w:rsidRPr="00B334BD">
        <w:rPr>
          <w:color w:val="333333"/>
        </w:rPr>
        <w:t>gonna</w:t>
      </w:r>
      <w:proofErr w:type="spellEnd"/>
      <w:r w:rsidR="00881C07" w:rsidRPr="00B334BD">
        <w:rPr>
          <w:color w:val="333333"/>
        </w:rPr>
        <w:t xml:space="preserve"> make it cheaper for out-of-state businesses to set up shop right here in </w:t>
      </w:r>
      <w:proofErr w:type="spellStart"/>
      <w:r w:rsidR="00881C07" w:rsidRPr="00B334BD">
        <w:rPr>
          <w:color w:val="333333"/>
        </w:rPr>
        <w:t>Lanford</w:t>
      </w:r>
      <w:proofErr w:type="spellEnd"/>
      <w:r w:rsidR="00881C07" w:rsidRPr="00B334BD">
        <w:rPr>
          <w:color w:val="333333"/>
        </w:rPr>
        <w:t>.</w:t>
      </w:r>
      <w:r w:rsidR="00744807">
        <w:rPr>
          <w:color w:val="333333"/>
        </w:rPr>
        <w:tab/>
      </w:r>
      <w:r w:rsidR="00744807">
        <w:rPr>
          <w:color w:val="333333"/>
        </w:rPr>
        <w:br/>
      </w:r>
      <w:hyperlink r:id="rId16" w:history="1">
        <w:r w:rsidR="00881C07" w:rsidRPr="00B334BD">
          <w:rPr>
            <w:rStyle w:val="character"/>
            <w:color w:val="70579D"/>
          </w:rPr>
          <w:t>Roseanne</w:t>
        </w:r>
      </w:hyperlink>
      <w:r w:rsidR="00881C07" w:rsidRPr="00B334BD">
        <w:rPr>
          <w:color w:val="333333"/>
        </w:rPr>
        <w:t>: So they get a tax break?</w:t>
      </w:r>
      <w:r w:rsidR="00744807">
        <w:rPr>
          <w:color w:val="333333"/>
        </w:rPr>
        <w:tab/>
      </w:r>
      <w:r w:rsidR="00744807">
        <w:rPr>
          <w:color w:val="333333"/>
        </w:rPr>
        <w:br/>
      </w:r>
      <w:hyperlink r:id="rId17" w:history="1">
        <w:r w:rsidR="00881C07" w:rsidRPr="00B334BD">
          <w:rPr>
            <w:rStyle w:val="character"/>
            <w:color w:val="70579D"/>
          </w:rPr>
          <w:t xml:space="preserve">Mike </w:t>
        </w:r>
        <w:proofErr w:type="gramStart"/>
        <w:r w:rsidR="00881C07" w:rsidRPr="00B334BD">
          <w:rPr>
            <w:rStyle w:val="character"/>
            <w:color w:val="70579D"/>
          </w:rPr>
          <w:t>Summers</w:t>
        </w:r>
        <w:proofErr w:type="gramEnd"/>
      </w:hyperlink>
      <w:r w:rsidR="00881C07" w:rsidRPr="00B334BD">
        <w:rPr>
          <w:color w:val="333333"/>
        </w:rPr>
        <w:t>: Yeah, that's why they come here.</w:t>
      </w:r>
      <w:r w:rsidR="00744807">
        <w:rPr>
          <w:color w:val="333333"/>
        </w:rPr>
        <w:tab/>
      </w:r>
      <w:r w:rsidR="00744807">
        <w:rPr>
          <w:color w:val="333333"/>
        </w:rPr>
        <w:br/>
      </w:r>
      <w:hyperlink r:id="rId18" w:history="1">
        <w:r w:rsidR="00881C07" w:rsidRPr="00B334BD">
          <w:rPr>
            <w:rStyle w:val="character"/>
            <w:color w:val="70579D"/>
          </w:rPr>
          <w:t>Roseanne</w:t>
        </w:r>
      </w:hyperlink>
      <w:r w:rsidR="00881C07" w:rsidRPr="00B334BD">
        <w:rPr>
          <w:color w:val="333333"/>
        </w:rPr>
        <w:t xml:space="preserve">: Well, who's </w:t>
      </w:r>
      <w:proofErr w:type="spellStart"/>
      <w:r w:rsidR="00881C07" w:rsidRPr="00B334BD">
        <w:rPr>
          <w:color w:val="333333"/>
        </w:rPr>
        <w:t>gonna</w:t>
      </w:r>
      <w:proofErr w:type="spellEnd"/>
      <w:r w:rsidR="00881C07" w:rsidRPr="00B334BD">
        <w:rPr>
          <w:color w:val="333333"/>
        </w:rPr>
        <w:t xml:space="preserve"> pay the taxes that they </w:t>
      </w:r>
      <w:proofErr w:type="spellStart"/>
      <w:r w:rsidR="00881C07" w:rsidRPr="00B334BD">
        <w:rPr>
          <w:color w:val="333333"/>
        </w:rPr>
        <w:t>ain't</w:t>
      </w:r>
      <w:proofErr w:type="spellEnd"/>
      <w:r w:rsidR="00881C07" w:rsidRPr="00B334BD">
        <w:rPr>
          <w:color w:val="333333"/>
        </w:rPr>
        <w:t xml:space="preserve"> paying?</w:t>
      </w:r>
      <w:r w:rsidR="00744807">
        <w:rPr>
          <w:color w:val="333333"/>
        </w:rPr>
        <w:tab/>
      </w:r>
      <w:r w:rsidR="00744807">
        <w:rPr>
          <w:color w:val="333333"/>
        </w:rPr>
        <w:br/>
      </w:r>
      <w:hyperlink r:id="rId19" w:history="1">
        <w:r w:rsidR="00881C07" w:rsidRPr="00B334BD">
          <w:rPr>
            <w:rStyle w:val="character"/>
            <w:color w:val="70579D"/>
          </w:rPr>
          <w:t xml:space="preserve">Mike </w:t>
        </w:r>
        <w:proofErr w:type="gramStart"/>
        <w:r w:rsidR="00881C07" w:rsidRPr="00B334BD">
          <w:rPr>
            <w:rStyle w:val="character"/>
            <w:color w:val="70579D"/>
          </w:rPr>
          <w:t>Summers</w:t>
        </w:r>
        <w:proofErr w:type="gramEnd"/>
      </w:hyperlink>
      <w:r w:rsidR="00881C07" w:rsidRPr="00B334BD">
        <w:rPr>
          <w:color w:val="333333"/>
        </w:rPr>
        <w:t>: Well, you... you will.  But you'll be working... good, steady employment.</w:t>
      </w:r>
      <w:r w:rsidR="00744807">
        <w:rPr>
          <w:color w:val="333333"/>
        </w:rPr>
        <w:tab/>
      </w:r>
      <w:r w:rsidR="00744807">
        <w:rPr>
          <w:color w:val="333333"/>
        </w:rPr>
        <w:br/>
      </w:r>
      <w:hyperlink r:id="rId20" w:history="1">
        <w:r w:rsidR="00881C07" w:rsidRPr="00B334BD">
          <w:rPr>
            <w:rStyle w:val="character"/>
            <w:color w:val="70579D"/>
          </w:rPr>
          <w:t>Roseanne</w:t>
        </w:r>
      </w:hyperlink>
      <w:r w:rsidR="00881C07" w:rsidRPr="00B334BD">
        <w:rPr>
          <w:color w:val="333333"/>
        </w:rPr>
        <w:t>: Union wages?</w:t>
      </w:r>
      <w:r w:rsidR="00744807">
        <w:rPr>
          <w:color w:val="333333"/>
        </w:rPr>
        <w:tab/>
      </w:r>
      <w:r w:rsidR="00744807">
        <w:rPr>
          <w:color w:val="333333"/>
        </w:rPr>
        <w:br/>
      </w:r>
      <w:hyperlink r:id="rId21" w:history="1">
        <w:r w:rsidR="00881C07" w:rsidRPr="00B334BD">
          <w:rPr>
            <w:rStyle w:val="character"/>
            <w:color w:val="70579D"/>
          </w:rPr>
          <w:t>Mike Summers</w:t>
        </w:r>
      </w:hyperlink>
      <w:r w:rsidR="00881C07" w:rsidRPr="00B334BD">
        <w:rPr>
          <w:color w:val="333333"/>
        </w:rPr>
        <w:t>: Well, now, part of the reason these companies are finding it so expensive to operate in other locations is...</w:t>
      </w:r>
      <w:r w:rsidR="00744807">
        <w:rPr>
          <w:color w:val="333333"/>
        </w:rPr>
        <w:tab/>
      </w:r>
      <w:r w:rsidR="00744807">
        <w:rPr>
          <w:color w:val="333333"/>
        </w:rPr>
        <w:br/>
      </w:r>
      <w:hyperlink r:id="rId22" w:history="1">
        <w:r w:rsidR="00881C07" w:rsidRPr="00B334BD">
          <w:rPr>
            <w:rStyle w:val="character"/>
            <w:color w:val="70579D"/>
          </w:rPr>
          <w:t>Roseanne</w:t>
        </w:r>
      </w:hyperlink>
      <w:r w:rsidR="00881C07" w:rsidRPr="00B334BD">
        <w:rPr>
          <w:color w:val="333333"/>
        </w:rPr>
        <w:t>: [</w:t>
      </w:r>
      <w:r w:rsidR="00881C07" w:rsidRPr="00B334BD">
        <w:rPr>
          <w:rStyle w:val="fine"/>
          <w:i/>
          <w:iCs/>
          <w:color w:val="333333"/>
        </w:rPr>
        <w:t>Roseanne cuts him off</w:t>
      </w:r>
      <w:r w:rsidR="00881C07" w:rsidRPr="00B334BD">
        <w:rPr>
          <w:color w:val="333333"/>
        </w:rPr>
        <w:t xml:space="preserve">] </w:t>
      </w:r>
      <w:proofErr w:type="spellStart"/>
      <w:r w:rsidR="00881C07" w:rsidRPr="00B334BD">
        <w:rPr>
          <w:color w:val="333333"/>
        </w:rPr>
        <w:t>Soooo</w:t>
      </w:r>
      <w:proofErr w:type="spellEnd"/>
      <w:r w:rsidR="00881C07" w:rsidRPr="00B334BD">
        <w:rPr>
          <w:color w:val="333333"/>
        </w:rPr>
        <w:t xml:space="preserve">, they're </w:t>
      </w:r>
      <w:proofErr w:type="spellStart"/>
      <w:r w:rsidR="00881C07" w:rsidRPr="00B334BD">
        <w:rPr>
          <w:color w:val="333333"/>
        </w:rPr>
        <w:t>gonna</w:t>
      </w:r>
      <w:proofErr w:type="spellEnd"/>
      <w:r w:rsidR="00881C07" w:rsidRPr="00B334BD">
        <w:rPr>
          <w:color w:val="333333"/>
        </w:rPr>
        <w:t xml:space="preserve"> dump the union, so they can come here and hire us at scab wages, and then for *that* privilege... we get to pay their taxes?</w:t>
      </w:r>
    </w:p>
    <w:p w:rsidR="00881C07" w:rsidRPr="00782F7C" w:rsidRDefault="006F2540" w:rsidP="00B334BD">
      <w:pPr>
        <w:pStyle w:val="NormalWeb"/>
        <w:spacing w:before="0" w:beforeAutospacing="0" w:after="72" w:afterAutospacing="0" w:line="273" w:lineRule="atLeast"/>
        <w:rPr>
          <w:color w:val="333333"/>
        </w:rPr>
      </w:pPr>
      <w:hyperlink r:id="rId23" w:history="1">
        <w:r w:rsidR="00881C07" w:rsidRPr="00B334BD">
          <w:rPr>
            <w:rStyle w:val="character"/>
            <w:color w:val="70579D"/>
          </w:rPr>
          <w:t xml:space="preserve">Mike </w:t>
        </w:r>
        <w:proofErr w:type="gramStart"/>
        <w:r w:rsidR="00881C07" w:rsidRPr="00B334BD">
          <w:rPr>
            <w:rStyle w:val="character"/>
            <w:color w:val="70579D"/>
          </w:rPr>
          <w:t>Summers</w:t>
        </w:r>
        <w:proofErr w:type="gramEnd"/>
      </w:hyperlink>
      <w:r w:rsidR="00881C07" w:rsidRPr="00B334BD">
        <w:rPr>
          <w:color w:val="333333"/>
        </w:rPr>
        <w:t>: [</w:t>
      </w:r>
      <w:r w:rsidR="00881C07" w:rsidRPr="00B334BD">
        <w:rPr>
          <w:rStyle w:val="fine"/>
          <w:i/>
          <w:iCs/>
          <w:color w:val="333333"/>
        </w:rPr>
        <w:t>pause</w:t>
      </w:r>
      <w:r w:rsidR="00881C07" w:rsidRPr="00B334BD">
        <w:rPr>
          <w:color w:val="333333"/>
        </w:rPr>
        <w:t>] Is your husband home?</w:t>
      </w:r>
    </w:p>
    <w:p w:rsidR="00881C07" w:rsidRDefault="00161B30" w:rsidP="00881C07">
      <w:pPr>
        <w:rPr>
          <w:rFonts w:ascii="Times New Roman" w:hAnsi="Times New Roman"/>
          <w:szCs w:val="24"/>
        </w:rPr>
      </w:pPr>
      <w:r>
        <w:rPr>
          <w:rFonts w:ascii="Times New Roman" w:hAnsi="Times New Roman"/>
          <w:szCs w:val="24"/>
        </w:rPr>
        <w:tab/>
      </w:r>
      <w:r w:rsidR="00881C07">
        <w:rPr>
          <w:rFonts w:ascii="Times New Roman" w:hAnsi="Times New Roman"/>
          <w:szCs w:val="24"/>
        </w:rPr>
        <w:t xml:space="preserve">Yet another claim made by the </w:t>
      </w:r>
      <w:r w:rsidR="00881C07" w:rsidRPr="00474A8A">
        <w:rPr>
          <w:rFonts w:ascii="Times New Roman" w:hAnsi="Times New Roman"/>
          <w:i/>
          <w:szCs w:val="24"/>
        </w:rPr>
        <w:t>Keep Florida Working</w:t>
      </w:r>
      <w:r w:rsidR="00881C07">
        <w:rPr>
          <w:rFonts w:ascii="Times New Roman" w:hAnsi="Times New Roman"/>
          <w:szCs w:val="24"/>
        </w:rPr>
        <w:t xml:space="preserve"> site states that “Florida is a National Leader in Education”, “Ranking 7</w:t>
      </w:r>
      <w:r w:rsidR="00881C07" w:rsidRPr="003A390E">
        <w:rPr>
          <w:rFonts w:ascii="Times New Roman" w:hAnsi="Times New Roman"/>
          <w:szCs w:val="24"/>
          <w:vertAlign w:val="superscript"/>
        </w:rPr>
        <w:t>th</w:t>
      </w:r>
      <w:r w:rsidR="00881C07">
        <w:rPr>
          <w:rFonts w:ascii="Times New Roman" w:hAnsi="Times New Roman"/>
          <w:szCs w:val="24"/>
        </w:rPr>
        <w:t xml:space="preserve"> for Academic Achievement according to the Quality Counts report” (keepfloridaworking.com, 2015).  While the previous two items can be overlooked as political dogma, the lofty claims in terms of Florida’s Educational Status on a National Level, begged for further investigation.  According to the above cited </w:t>
      </w:r>
      <w:r w:rsidR="00881C07" w:rsidRPr="00474A8A">
        <w:rPr>
          <w:rFonts w:ascii="Times New Roman" w:hAnsi="Times New Roman"/>
          <w:i/>
          <w:szCs w:val="24"/>
        </w:rPr>
        <w:t>Education Week Research Center Quality Counts State Report Card</w:t>
      </w:r>
      <w:r w:rsidR="00881C07">
        <w:rPr>
          <w:rFonts w:ascii="Times New Roman" w:hAnsi="Times New Roman"/>
          <w:szCs w:val="24"/>
        </w:rPr>
        <w:t xml:space="preserve"> as of its January, 8</w:t>
      </w:r>
      <w:r w:rsidR="00881C07" w:rsidRPr="00147D2A">
        <w:rPr>
          <w:rFonts w:ascii="Times New Roman" w:hAnsi="Times New Roman"/>
          <w:szCs w:val="24"/>
          <w:vertAlign w:val="superscript"/>
        </w:rPr>
        <w:t>th</w:t>
      </w:r>
      <w:r w:rsidR="00881C07">
        <w:rPr>
          <w:rFonts w:ascii="Times New Roman" w:hAnsi="Times New Roman"/>
          <w:szCs w:val="24"/>
        </w:rPr>
        <w:t xml:space="preserve"> 2015 release date, representing the 2014 Academic Year, Florida did indeed rank 7</w:t>
      </w:r>
      <w:r w:rsidR="00881C07" w:rsidRPr="00147D2A">
        <w:rPr>
          <w:rFonts w:ascii="Times New Roman" w:hAnsi="Times New Roman"/>
          <w:szCs w:val="24"/>
          <w:vertAlign w:val="superscript"/>
        </w:rPr>
        <w:t>th</w:t>
      </w:r>
      <w:r w:rsidR="00881C07">
        <w:rPr>
          <w:rFonts w:ascii="Times New Roman" w:hAnsi="Times New Roman"/>
          <w:szCs w:val="24"/>
        </w:rPr>
        <w:t xml:space="preserve"> in the category of K-12 Academic Achievement.  That fact on its own paints a hopeful picture, or at least it would so long as no one took the time to actually look at what the rest of the report</w:t>
      </w:r>
      <w:r w:rsidR="00A62465">
        <w:rPr>
          <w:rFonts w:ascii="Times New Roman" w:hAnsi="Times New Roman"/>
          <w:szCs w:val="24"/>
        </w:rPr>
        <w:t xml:space="preserve"> on</w:t>
      </w:r>
      <w:r w:rsidR="00881C07">
        <w:rPr>
          <w:rFonts w:ascii="Times New Roman" w:hAnsi="Times New Roman"/>
          <w:szCs w:val="24"/>
        </w:rPr>
        <w:t xml:space="preserve"> Florida State Educational System grades and rankings.  The complete picture is as follows:  Overall State Grade/Rank = C/</w:t>
      </w:r>
      <w:proofErr w:type="gramStart"/>
      <w:r w:rsidR="00881C07">
        <w:rPr>
          <w:rFonts w:ascii="Times New Roman" w:hAnsi="Times New Roman"/>
          <w:szCs w:val="24"/>
        </w:rPr>
        <w:t>28</w:t>
      </w:r>
      <w:r w:rsidR="00881C07" w:rsidRPr="008B6448">
        <w:rPr>
          <w:rFonts w:ascii="Times New Roman" w:hAnsi="Times New Roman"/>
          <w:szCs w:val="24"/>
          <w:vertAlign w:val="superscript"/>
        </w:rPr>
        <w:t>th</w:t>
      </w:r>
      <w:r w:rsidR="00881C07">
        <w:rPr>
          <w:rFonts w:ascii="Times New Roman" w:hAnsi="Times New Roman"/>
          <w:szCs w:val="24"/>
        </w:rPr>
        <w:t xml:space="preserve"> ;</w:t>
      </w:r>
      <w:proofErr w:type="gramEnd"/>
      <w:r w:rsidR="00881C07">
        <w:rPr>
          <w:rFonts w:ascii="Times New Roman" w:hAnsi="Times New Roman"/>
          <w:szCs w:val="24"/>
        </w:rPr>
        <w:t xml:space="preserve"> Chance for Success = C/34</w:t>
      </w:r>
      <w:r w:rsidR="00881C07" w:rsidRPr="008B6448">
        <w:rPr>
          <w:rFonts w:ascii="Times New Roman" w:hAnsi="Times New Roman"/>
          <w:szCs w:val="24"/>
          <w:vertAlign w:val="superscript"/>
        </w:rPr>
        <w:t>th</w:t>
      </w:r>
      <w:r w:rsidR="00881C07">
        <w:rPr>
          <w:rFonts w:ascii="Times New Roman" w:hAnsi="Times New Roman"/>
          <w:szCs w:val="24"/>
        </w:rPr>
        <w:t xml:space="preserve"> ; School Finance = D+/37</w:t>
      </w:r>
      <w:r w:rsidR="00881C07" w:rsidRPr="008B6448">
        <w:rPr>
          <w:rFonts w:ascii="Times New Roman" w:hAnsi="Times New Roman"/>
          <w:szCs w:val="24"/>
          <w:vertAlign w:val="superscript"/>
        </w:rPr>
        <w:t>th</w:t>
      </w:r>
      <w:r w:rsidR="00881C07">
        <w:rPr>
          <w:rFonts w:ascii="Times New Roman" w:hAnsi="Times New Roman"/>
          <w:szCs w:val="24"/>
        </w:rPr>
        <w:t xml:space="preserve"> ; K-12 Academic Achievement = C/7</w:t>
      </w:r>
      <w:r w:rsidR="00881C07" w:rsidRPr="00754CD7">
        <w:rPr>
          <w:rFonts w:ascii="Times New Roman" w:hAnsi="Times New Roman"/>
          <w:szCs w:val="24"/>
          <w:vertAlign w:val="superscript"/>
        </w:rPr>
        <w:t>th</w:t>
      </w:r>
      <w:r w:rsidR="00881C07">
        <w:rPr>
          <w:rFonts w:ascii="Times New Roman" w:hAnsi="Times New Roman"/>
          <w:szCs w:val="24"/>
        </w:rPr>
        <w:t xml:space="preserve">.  The US Overall Grade was a C (Chalk, 2015).  The disclaimer link at the bottom of the </w:t>
      </w:r>
      <w:r w:rsidR="00881C07" w:rsidRPr="00474A8A">
        <w:rPr>
          <w:rFonts w:ascii="Times New Roman" w:hAnsi="Times New Roman"/>
          <w:i/>
          <w:szCs w:val="24"/>
        </w:rPr>
        <w:t>Keep Florida Working</w:t>
      </w:r>
      <w:r w:rsidR="00881C07">
        <w:rPr>
          <w:rFonts w:ascii="Times New Roman" w:hAnsi="Times New Roman"/>
          <w:szCs w:val="24"/>
        </w:rPr>
        <w:t xml:space="preserve"> website, yields a bit more explanation as to what can only be described as creative editing, stating that “the information on this site is intended for informational purposes only” and that “a user of the information on this website relies upon such date (provided) at his or her own risk” (KeepFloridaWorking.com, 2015).  Charter schools were granted an additional $40 million dollars</w:t>
      </w:r>
      <w:r w:rsidR="00132675">
        <w:rPr>
          <w:rFonts w:ascii="Times New Roman" w:hAnsi="Times New Roman"/>
          <w:szCs w:val="24"/>
        </w:rPr>
        <w:t xml:space="preserve"> more</w:t>
      </w:r>
      <w:r w:rsidR="00881C07">
        <w:rPr>
          <w:rFonts w:ascii="Times New Roman" w:hAnsi="Times New Roman"/>
          <w:szCs w:val="24"/>
        </w:rPr>
        <w:t xml:space="preserve"> toward maintenance than all K-12 Public combined (see below, from KeepFloridaWorking.com, 2015).  This represents a clear indication of fiscal dogmatic political principles.   </w:t>
      </w:r>
    </w:p>
    <w:tbl>
      <w:tblPr>
        <w:tblW w:w="0" w:type="auto"/>
        <w:tblInd w:w="840" w:type="dxa"/>
        <w:tblCellMar>
          <w:left w:w="0" w:type="dxa"/>
          <w:right w:w="0" w:type="dxa"/>
        </w:tblCellMar>
        <w:tblLook w:val="04A0" w:firstRow="1" w:lastRow="0" w:firstColumn="1" w:lastColumn="0" w:noHBand="0" w:noVBand="1"/>
      </w:tblPr>
      <w:tblGrid>
        <w:gridCol w:w="2210"/>
        <w:gridCol w:w="1854"/>
        <w:gridCol w:w="4672"/>
      </w:tblGrid>
      <w:tr w:rsidR="00881C07" w:rsidRPr="005C71B5" w:rsidTr="00BD404B">
        <w:tc>
          <w:tcPr>
            <w:tcW w:w="8736" w:type="dxa"/>
            <w:gridSpan w:val="3"/>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81C07" w:rsidRPr="00E52F1D" w:rsidRDefault="00881C07" w:rsidP="00E52F1D">
            <w:pPr>
              <w:spacing w:before="100" w:beforeAutospacing="1" w:after="100" w:afterAutospacing="1" w:line="240" w:lineRule="auto"/>
              <w:jc w:val="center"/>
              <w:rPr>
                <w:rFonts w:ascii="Times New Roman" w:hAnsi="Times New Roman"/>
                <w:szCs w:val="24"/>
              </w:rPr>
            </w:pPr>
            <w:r w:rsidRPr="00E52F1D">
              <w:rPr>
                <w:rFonts w:ascii="Times New Roman" w:hAnsi="Times New Roman"/>
                <w:b/>
                <w:bCs/>
                <w:szCs w:val="24"/>
              </w:rPr>
              <w:t>Education Fixed Capital Outlay</w:t>
            </w:r>
          </w:p>
        </w:tc>
      </w:tr>
      <w:tr w:rsidR="00881C07" w:rsidRPr="005C71B5" w:rsidTr="00BD404B">
        <w:tc>
          <w:tcPr>
            <w:tcW w:w="22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81C07" w:rsidRPr="00E52F1D" w:rsidRDefault="00881C07" w:rsidP="00E52F1D">
            <w:pPr>
              <w:spacing w:before="100" w:beforeAutospacing="1" w:after="100" w:afterAutospacing="1" w:line="240" w:lineRule="auto"/>
              <w:rPr>
                <w:rFonts w:ascii="Times New Roman" w:hAnsi="Times New Roman"/>
                <w:szCs w:val="24"/>
              </w:rPr>
            </w:pPr>
            <w:r w:rsidRPr="00E52F1D">
              <w:rPr>
                <w:rFonts w:ascii="Times New Roman" w:hAnsi="Times New Roman"/>
                <w:szCs w:val="24"/>
              </w:rPr>
              <w:t>K-12 Public Schools</w:t>
            </w:r>
          </w:p>
        </w:tc>
        <w:tc>
          <w:tcPr>
            <w:tcW w:w="1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81C07" w:rsidRPr="00E52F1D" w:rsidRDefault="00881C07" w:rsidP="00E52F1D">
            <w:pPr>
              <w:spacing w:before="100" w:beforeAutospacing="1" w:after="100" w:afterAutospacing="1" w:line="240" w:lineRule="auto"/>
              <w:rPr>
                <w:rFonts w:ascii="Times New Roman" w:hAnsi="Times New Roman"/>
                <w:szCs w:val="24"/>
              </w:rPr>
            </w:pPr>
            <w:r w:rsidRPr="00E52F1D">
              <w:rPr>
                <w:rFonts w:ascii="Times New Roman" w:hAnsi="Times New Roman"/>
                <w:szCs w:val="24"/>
              </w:rPr>
              <w:t>$60 million</w:t>
            </w:r>
          </w:p>
        </w:tc>
        <w:tc>
          <w:tcPr>
            <w:tcW w:w="46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81C07" w:rsidRPr="00E52F1D" w:rsidRDefault="00881C07" w:rsidP="00E52F1D">
            <w:pPr>
              <w:spacing w:before="100" w:beforeAutospacing="1" w:after="100" w:afterAutospacing="1" w:line="240" w:lineRule="auto"/>
              <w:rPr>
                <w:rFonts w:ascii="Times New Roman" w:hAnsi="Times New Roman"/>
                <w:szCs w:val="24"/>
              </w:rPr>
            </w:pPr>
            <w:r w:rsidRPr="00E52F1D">
              <w:rPr>
                <w:rFonts w:ascii="Times New Roman" w:hAnsi="Times New Roman"/>
                <w:szCs w:val="24"/>
              </w:rPr>
              <w:t>Maintenance/Repair/Renovation/Remodel</w:t>
            </w:r>
          </w:p>
        </w:tc>
      </w:tr>
      <w:tr w:rsidR="00881C07" w:rsidRPr="005C71B5" w:rsidTr="00BD404B">
        <w:tc>
          <w:tcPr>
            <w:tcW w:w="22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81C07" w:rsidRPr="00E52F1D" w:rsidRDefault="00881C07" w:rsidP="00E52F1D">
            <w:pPr>
              <w:spacing w:before="100" w:beforeAutospacing="1" w:after="100" w:afterAutospacing="1" w:line="240" w:lineRule="auto"/>
              <w:rPr>
                <w:rFonts w:ascii="Times New Roman" w:hAnsi="Times New Roman"/>
                <w:szCs w:val="24"/>
              </w:rPr>
            </w:pPr>
            <w:r w:rsidRPr="00E52F1D">
              <w:rPr>
                <w:rFonts w:ascii="Times New Roman" w:hAnsi="Times New Roman"/>
                <w:szCs w:val="24"/>
              </w:rPr>
              <w:t>Charter Schools</w:t>
            </w:r>
          </w:p>
        </w:tc>
        <w:tc>
          <w:tcPr>
            <w:tcW w:w="1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81C07" w:rsidRPr="00E52F1D" w:rsidRDefault="00881C07" w:rsidP="00E52F1D">
            <w:pPr>
              <w:spacing w:before="100" w:beforeAutospacing="1" w:after="100" w:afterAutospacing="1" w:line="240" w:lineRule="auto"/>
              <w:rPr>
                <w:rFonts w:ascii="Times New Roman" w:hAnsi="Times New Roman"/>
                <w:szCs w:val="24"/>
              </w:rPr>
            </w:pPr>
            <w:r w:rsidRPr="00E52F1D">
              <w:rPr>
                <w:rFonts w:ascii="Times New Roman" w:hAnsi="Times New Roman"/>
                <w:szCs w:val="24"/>
              </w:rPr>
              <w:t>$100 million</w:t>
            </w:r>
          </w:p>
        </w:tc>
        <w:tc>
          <w:tcPr>
            <w:tcW w:w="46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81C07" w:rsidRPr="00E52F1D" w:rsidRDefault="00881C07" w:rsidP="00E52F1D">
            <w:pPr>
              <w:spacing w:before="100" w:beforeAutospacing="1" w:after="100" w:afterAutospacing="1" w:line="240" w:lineRule="auto"/>
              <w:rPr>
                <w:rFonts w:ascii="Times New Roman" w:hAnsi="Times New Roman"/>
                <w:szCs w:val="24"/>
              </w:rPr>
            </w:pPr>
            <w:r w:rsidRPr="00E52F1D">
              <w:rPr>
                <w:rFonts w:ascii="Times New Roman" w:hAnsi="Times New Roman"/>
                <w:szCs w:val="24"/>
              </w:rPr>
              <w:t>Maintenance/Repair/Renovation/Remodel</w:t>
            </w:r>
          </w:p>
        </w:tc>
      </w:tr>
    </w:tbl>
    <w:p w:rsidR="00881C07" w:rsidRDefault="00E52F1D" w:rsidP="00881C07">
      <w:pPr>
        <w:rPr>
          <w:rFonts w:ascii="Times New Roman" w:hAnsi="Times New Roman"/>
          <w:szCs w:val="24"/>
        </w:rPr>
      </w:pPr>
      <w:r>
        <w:rPr>
          <w:rFonts w:ascii="Times New Roman" w:hAnsi="Times New Roman"/>
          <w:szCs w:val="24"/>
        </w:rPr>
        <w:br/>
      </w:r>
      <w:r w:rsidR="00161B30">
        <w:rPr>
          <w:rFonts w:ascii="Times New Roman" w:hAnsi="Times New Roman"/>
          <w:szCs w:val="24"/>
        </w:rPr>
        <w:tab/>
      </w:r>
      <w:r w:rsidR="00881C07">
        <w:rPr>
          <w:rFonts w:ascii="Times New Roman" w:hAnsi="Times New Roman"/>
          <w:szCs w:val="24"/>
        </w:rPr>
        <w:t xml:space="preserve">The moral of this story; if it sounds too good to be true, look a little closer.  The omission of the rest of the report is far more telling.  </w:t>
      </w:r>
    </w:p>
    <w:p w:rsidR="00907F54" w:rsidRDefault="00474A8A" w:rsidP="00907F54">
      <w:pPr>
        <w:ind w:firstLine="720"/>
        <w:rPr>
          <w:rFonts w:ascii="Times New Roman" w:hAnsi="Times New Roman"/>
          <w:szCs w:val="24"/>
        </w:rPr>
      </w:pPr>
      <w:r>
        <w:rPr>
          <w:rFonts w:ascii="Times New Roman" w:hAnsi="Times New Roman"/>
          <w:szCs w:val="24"/>
        </w:rPr>
        <w:t>In two consecutive yearly budgetary announcement press releases from the Florida Department of Law Enforcement (FDLE) in 2013 and 2014 respectively, Governor Scott recommended increasing the departments’ budget rather than cutting.  In 2013 the increase included $2.7 million dollars</w:t>
      </w:r>
      <w:r w:rsidR="00515E5A">
        <w:rPr>
          <w:rFonts w:ascii="Times New Roman" w:hAnsi="Times New Roman"/>
          <w:szCs w:val="24"/>
        </w:rPr>
        <w:t xml:space="preserve"> earmarked specific</w:t>
      </w:r>
      <w:r w:rsidR="00907F54">
        <w:rPr>
          <w:rFonts w:ascii="Times New Roman" w:hAnsi="Times New Roman"/>
          <w:szCs w:val="24"/>
        </w:rPr>
        <w:t>ally</w:t>
      </w:r>
      <w:r w:rsidR="00515E5A">
        <w:rPr>
          <w:rFonts w:ascii="Times New Roman" w:hAnsi="Times New Roman"/>
          <w:szCs w:val="24"/>
        </w:rPr>
        <w:t xml:space="preserve"> </w:t>
      </w:r>
      <w:r>
        <w:rPr>
          <w:rFonts w:ascii="Times New Roman" w:hAnsi="Times New Roman"/>
          <w:szCs w:val="24"/>
        </w:rPr>
        <w:t xml:space="preserve">to fund the purchase of crime laboratory equipment and the hiring of forensic scientists </w:t>
      </w:r>
      <w:r w:rsidR="00907F54">
        <w:rPr>
          <w:rFonts w:ascii="Times New Roman" w:hAnsi="Times New Roman"/>
          <w:szCs w:val="24"/>
        </w:rPr>
        <w:t xml:space="preserve">for the express purpose of providing “crime lab analysts with the tools they need to continue providing timely DNA forensic analysis to support law enforcement criminal investigations” </w:t>
      </w:r>
      <w:r w:rsidR="00907F54" w:rsidRPr="00145077">
        <w:rPr>
          <w:rFonts w:ascii="Times New Roman" w:hAnsi="Times New Roman"/>
          <w:szCs w:val="24"/>
        </w:rPr>
        <w:t>(</w:t>
      </w:r>
      <w:proofErr w:type="spellStart"/>
      <w:r w:rsidR="00907F54" w:rsidRPr="00145077">
        <w:rPr>
          <w:rFonts w:ascii="Times New Roman" w:hAnsi="Times New Roman"/>
          <w:szCs w:val="24"/>
          <w:shd w:val="clear" w:color="auto" w:fill="FFFFFF"/>
        </w:rPr>
        <w:t>Plessinger</w:t>
      </w:r>
      <w:proofErr w:type="spellEnd"/>
      <w:r w:rsidR="00907F54" w:rsidRPr="00145077">
        <w:rPr>
          <w:rFonts w:ascii="Times New Roman" w:hAnsi="Times New Roman"/>
          <w:szCs w:val="24"/>
          <w:shd w:val="clear" w:color="auto" w:fill="FFFFFF"/>
        </w:rPr>
        <w:t>, 2013</w:t>
      </w:r>
      <w:r w:rsidR="00907F54" w:rsidRPr="00145077">
        <w:rPr>
          <w:rFonts w:ascii="Times New Roman" w:hAnsi="Times New Roman"/>
          <w:szCs w:val="24"/>
        </w:rPr>
        <w:t xml:space="preserve">).  </w:t>
      </w:r>
      <w:r w:rsidR="00907F54">
        <w:rPr>
          <w:rFonts w:ascii="Times New Roman" w:hAnsi="Times New Roman"/>
          <w:szCs w:val="24"/>
        </w:rPr>
        <w:t>The following year</w:t>
      </w:r>
      <w:r>
        <w:rPr>
          <w:rFonts w:ascii="Times New Roman" w:hAnsi="Times New Roman"/>
          <w:szCs w:val="24"/>
        </w:rPr>
        <w:t>, with a</w:t>
      </w:r>
      <w:r w:rsidR="00907F54">
        <w:rPr>
          <w:rFonts w:ascii="Times New Roman" w:hAnsi="Times New Roman"/>
          <w:szCs w:val="24"/>
        </w:rPr>
        <w:t xml:space="preserve"> Governor proposed</w:t>
      </w:r>
      <w:r>
        <w:rPr>
          <w:rFonts w:ascii="Times New Roman" w:hAnsi="Times New Roman"/>
          <w:szCs w:val="24"/>
        </w:rPr>
        <w:t xml:space="preserve"> budget increase of 6% over the year prior, </w:t>
      </w:r>
      <w:r w:rsidR="00907F54">
        <w:rPr>
          <w:rFonts w:ascii="Times New Roman" w:hAnsi="Times New Roman"/>
          <w:szCs w:val="24"/>
        </w:rPr>
        <w:t xml:space="preserve">earmarked </w:t>
      </w:r>
      <w:r>
        <w:rPr>
          <w:rFonts w:ascii="Times New Roman" w:hAnsi="Times New Roman"/>
          <w:szCs w:val="24"/>
        </w:rPr>
        <w:t>$2.8 million dollars of the surplus is specifically</w:t>
      </w:r>
      <w:r w:rsidR="00907F54">
        <w:rPr>
          <w:rFonts w:ascii="Times New Roman" w:hAnsi="Times New Roman"/>
          <w:szCs w:val="24"/>
        </w:rPr>
        <w:t xml:space="preserve"> to begin the replacement of Florida’s aging Computerized Criminal History System, the state’s central repository for criminal history records”, </w:t>
      </w:r>
      <w:r w:rsidRPr="00DC6D02">
        <w:rPr>
          <w:rFonts w:ascii="Times New Roman" w:hAnsi="Times New Roman"/>
          <w:szCs w:val="24"/>
        </w:rPr>
        <w:t>a system that was created in the early 1970’s</w:t>
      </w:r>
      <w:r>
        <w:rPr>
          <w:rFonts w:ascii="Times New Roman" w:hAnsi="Times New Roman"/>
          <w:szCs w:val="24"/>
        </w:rPr>
        <w:t xml:space="preserve"> (</w:t>
      </w:r>
      <w:proofErr w:type="spellStart"/>
      <w:r w:rsidRPr="00145077">
        <w:rPr>
          <w:rFonts w:ascii="Times New Roman" w:hAnsi="Times New Roman"/>
          <w:szCs w:val="24"/>
          <w:shd w:val="clear" w:color="auto" w:fill="FFFFFF"/>
        </w:rPr>
        <w:t>Plessinger</w:t>
      </w:r>
      <w:proofErr w:type="spellEnd"/>
      <w:r w:rsidRPr="00145077">
        <w:rPr>
          <w:rFonts w:ascii="Times New Roman" w:hAnsi="Times New Roman"/>
          <w:szCs w:val="24"/>
          <w:shd w:val="clear" w:color="auto" w:fill="FFFFFF"/>
        </w:rPr>
        <w:t>, 2014</w:t>
      </w:r>
      <w:r>
        <w:rPr>
          <w:rFonts w:ascii="Times New Roman" w:hAnsi="Times New Roman"/>
          <w:color w:val="333333"/>
          <w:szCs w:val="24"/>
          <w:shd w:val="clear" w:color="auto" w:fill="FFFFFF"/>
        </w:rPr>
        <w:t>)</w:t>
      </w:r>
      <w:r w:rsidRPr="00DC6D02">
        <w:rPr>
          <w:rFonts w:ascii="Times New Roman" w:hAnsi="Times New Roman"/>
          <w:szCs w:val="24"/>
        </w:rPr>
        <w:t>.</w:t>
      </w:r>
      <w:r>
        <w:rPr>
          <w:rFonts w:ascii="Times New Roman" w:hAnsi="Times New Roman"/>
          <w:szCs w:val="24"/>
        </w:rPr>
        <w:t xml:space="preserve">  As of a last check on March 1</w:t>
      </w:r>
      <w:r w:rsidRPr="008D76A1">
        <w:rPr>
          <w:rFonts w:ascii="Times New Roman" w:hAnsi="Times New Roman"/>
          <w:szCs w:val="24"/>
          <w:vertAlign w:val="superscript"/>
        </w:rPr>
        <w:t>st</w:t>
      </w:r>
      <w:r>
        <w:rPr>
          <w:rFonts w:ascii="Times New Roman" w:hAnsi="Times New Roman"/>
          <w:szCs w:val="24"/>
        </w:rPr>
        <w:t xml:space="preserve"> 2015, there have yet </w:t>
      </w:r>
      <w:r w:rsidR="006E5DE5">
        <w:rPr>
          <w:rFonts w:ascii="Times New Roman" w:hAnsi="Times New Roman"/>
          <w:szCs w:val="24"/>
        </w:rPr>
        <w:t xml:space="preserve">to be any budgetary press release for the current year, although, </w:t>
      </w:r>
      <w:r>
        <w:rPr>
          <w:rFonts w:ascii="Times New Roman" w:hAnsi="Times New Roman"/>
          <w:szCs w:val="24"/>
        </w:rPr>
        <w:t>when applied to the Investigations and Forensic Science portion of Governor Scott’s recommended Appropriations Bill for the 2015-16 Fiscal Year “</w:t>
      </w:r>
      <w:r w:rsidRPr="00474A8A">
        <w:rPr>
          <w:rFonts w:ascii="Times New Roman" w:hAnsi="Times New Roman"/>
          <w:i/>
          <w:szCs w:val="24"/>
        </w:rPr>
        <w:t>Keep Florida Working</w:t>
      </w:r>
      <w:r>
        <w:rPr>
          <w:rFonts w:ascii="Times New Roman" w:hAnsi="Times New Roman"/>
          <w:szCs w:val="24"/>
        </w:rPr>
        <w:t>” Budget provides a roughly estimated 28.5% of the overall FDLE proposed budget specifically to the Investigations and Forensic Science division.  What is unclear however, is the division of those funds between Investigative and Forensic Science disciplines, much less how the Forensic Science portion is divided among the 7 regional crime labs, including Orlando’s FDLE Hurston Regional Forensics Crime Laboratory.</w:t>
      </w:r>
      <w:r w:rsidR="00907F54">
        <w:rPr>
          <w:rFonts w:ascii="Times New Roman" w:hAnsi="Times New Roman"/>
          <w:szCs w:val="24"/>
        </w:rPr>
        <w:tab/>
      </w:r>
      <w:r w:rsidR="00907F54">
        <w:rPr>
          <w:rFonts w:ascii="Times New Roman" w:hAnsi="Times New Roman"/>
          <w:szCs w:val="24"/>
        </w:rPr>
        <w:tab/>
      </w:r>
    </w:p>
    <w:p w:rsidR="001D493A" w:rsidRDefault="00474A8A" w:rsidP="00474A8A">
      <w:pPr>
        <w:rPr>
          <w:rFonts w:ascii="Times New Roman" w:hAnsi="Times New Roman"/>
          <w:szCs w:val="24"/>
        </w:rPr>
      </w:pPr>
      <w:r>
        <w:rPr>
          <w:rFonts w:ascii="Times New Roman" w:hAnsi="Times New Roman"/>
          <w:szCs w:val="24"/>
        </w:rPr>
        <w:tab/>
        <w:t xml:space="preserve">The FDLE fiscal year Full Time Equivalency (FTE) and Funding Summaries for 2012-13 and 2013-14 respectively reflect that 94% of the FDLE total budget as a whole is spent in supporting local law enforcement agencies in their efforts.  This means that the agency as a whole, including the Orlando Regional Crime Laboratory among others, is purposed to serve their respective area law enforcement, and by extension, the citizens who are served by the officers, the judicial system in processing of cases, etcetera.  As with </w:t>
      </w:r>
      <w:r w:rsidR="003D2739">
        <w:rPr>
          <w:rFonts w:ascii="Times New Roman" w:hAnsi="Times New Roman"/>
          <w:szCs w:val="24"/>
        </w:rPr>
        <w:t>all things, that which rises is equally subject to fall.  The objective here is to make the necessary investments</w:t>
      </w:r>
      <w:r w:rsidR="004E061D">
        <w:rPr>
          <w:rFonts w:ascii="Times New Roman" w:hAnsi="Times New Roman"/>
          <w:szCs w:val="24"/>
        </w:rPr>
        <w:t xml:space="preserve"> now, while we are able,</w:t>
      </w:r>
      <w:r w:rsidR="003D2739">
        <w:rPr>
          <w:rFonts w:ascii="Times New Roman" w:hAnsi="Times New Roman"/>
          <w:szCs w:val="24"/>
        </w:rPr>
        <w:t xml:space="preserve"> in order to be better prepared for whatever the future </w:t>
      </w:r>
      <w:r w:rsidR="00F86A96">
        <w:rPr>
          <w:rFonts w:ascii="Times New Roman" w:hAnsi="Times New Roman"/>
          <w:szCs w:val="24"/>
        </w:rPr>
        <w:t>“cyclical shifts in the economy brought on by recession, inflation, and expansion” (Bland, 2013)</w:t>
      </w:r>
      <w:r w:rsidR="003D2739">
        <w:rPr>
          <w:rFonts w:ascii="Times New Roman" w:hAnsi="Times New Roman"/>
          <w:szCs w:val="24"/>
        </w:rPr>
        <w:t xml:space="preserve"> may bring. </w:t>
      </w:r>
    </w:p>
    <w:p w:rsidR="00CA455E" w:rsidRDefault="001D493A" w:rsidP="00956F54">
      <w:pPr>
        <w:rPr>
          <w:rFonts w:ascii="Times New Roman" w:hAnsi="Times New Roman"/>
          <w:szCs w:val="24"/>
        </w:rPr>
      </w:pPr>
      <w:r>
        <w:rPr>
          <w:rFonts w:ascii="Times New Roman" w:hAnsi="Times New Roman"/>
          <w:szCs w:val="24"/>
        </w:rPr>
        <w:tab/>
        <w:t>“Changes in three social and demographic factors – population, age distribution, and personal income – have significant and lasting effects on local budgets” (Bland, 2013) under normal circumstances.</w:t>
      </w:r>
      <w:r w:rsidR="00612791">
        <w:rPr>
          <w:rFonts w:ascii="Times New Roman" w:hAnsi="Times New Roman"/>
          <w:szCs w:val="24"/>
        </w:rPr>
        <w:t xml:space="preserve">  “</w:t>
      </w:r>
      <w:r>
        <w:t xml:space="preserve">By adding an average of 803 new residents each day between July 1, 2013 and July 1, 2014, Florida passed New York to become the nation’s third most populous state, according to U.S. Census Bureau state population estimates released today. Florida’s population grew by 293,000 over this period, reaching 19.9 million. </w:t>
      </w:r>
      <w:r w:rsidR="00612791">
        <w:t>In comparison, t</w:t>
      </w:r>
      <w:r>
        <w:t>he population of New York increased by 51,000 to 19.7 million</w:t>
      </w:r>
      <w:r w:rsidR="00612791">
        <w:t>” (census.gov, 2014)</w:t>
      </w:r>
      <w:r>
        <w:t>.</w:t>
      </w:r>
      <w:r w:rsidR="00956F54">
        <w:t xml:space="preserve">  Citizenship in the Sunshine State isn’t the only aspect that’s on the rise these days.  “VISIT FLORIDA’s preliminary estimate* of visitation to Florida in 2014 is 97.3 million visitors, setting a fourth year-over-year record.  An increase of 3.9 percent over 2013, the new record exceeds the previous high of 93.7 million in 2013” (</w:t>
      </w:r>
      <w:proofErr w:type="spellStart"/>
      <w:r w:rsidR="00956F54">
        <w:t>Torian</w:t>
      </w:r>
      <w:proofErr w:type="spellEnd"/>
      <w:r w:rsidR="00956F54">
        <w:t>, 2015).</w:t>
      </w:r>
      <w:r w:rsidR="00956F54">
        <w:rPr>
          <w:rFonts w:ascii="Times New Roman" w:hAnsi="Times New Roman"/>
          <w:szCs w:val="24"/>
        </w:rPr>
        <w:t xml:space="preserve">  Thus far there have been no statistics regarding the other two social and demographic factors of the recent population boom such as indications of age distribution or personal incomes.  Adding to that the continuing increase in tourism and suddenly having an up-to-date forensics crime lab starts to become an even more sound investment.</w:t>
      </w:r>
    </w:p>
    <w:p w:rsidR="00CA455E" w:rsidRDefault="00CA455E" w:rsidP="00CA455E">
      <w:r>
        <w:t xml:space="preserve"> </w:t>
      </w:r>
      <w:r>
        <w:tab/>
        <w:t xml:space="preserve">In a law enforcement environment, particularly one involving forensic crime specialization, there exist two internal control measures which are absolutely vital: design of documentation and property security of assets.  </w:t>
      </w:r>
      <w:r w:rsidRPr="00CA455E">
        <w:t>Design of Documentation</w:t>
      </w:r>
      <w:r w:rsidRPr="00992208">
        <w:t xml:space="preserve"> </w:t>
      </w:r>
      <w:r>
        <w:t xml:space="preserve">would reference the case number associated with the scene from which evidence was taken for processing and each individual piece labeled as sequential exhibits within that case.  </w:t>
      </w:r>
      <w:r w:rsidRPr="00CA455E">
        <w:t>Property Security of Assets and Records</w:t>
      </w:r>
      <w:r w:rsidRPr="00992208">
        <w:t xml:space="preserve"> </w:t>
      </w:r>
      <w:r>
        <w:t xml:space="preserve">would reference the </w:t>
      </w:r>
      <w:r w:rsidRPr="00FE4AE1">
        <w:rPr>
          <w:i/>
        </w:rPr>
        <w:t>chain of custody</w:t>
      </w:r>
      <w:r>
        <w:t xml:space="preserve"> of the evidence collected and processed.  Each item needs to be able to be traced from the court room at time of trial all the way back to the point of collection.  In a way, the evidence itself becomes as traced, documented, recorded, and accounted for as the dollars spent in such pursuit.  From a financial stand point, knowing what you already have and making sure it is secure (thus avoiding redundancies), designation of who can dip into funds for purchases (keeping tabs on who and how many hands are in the proverbial cookie jar at any given time), authorization, provides the means by which to track the first two, makes quite a lot of sense.</w:t>
      </w:r>
    </w:p>
    <w:p w:rsidR="00FE2038" w:rsidRDefault="00FE2038" w:rsidP="00070A7A">
      <w:pPr>
        <w:ind w:firstLine="720"/>
        <w:rPr>
          <w:rFonts w:ascii="Times New Roman" w:hAnsi="Times New Roman"/>
          <w:szCs w:val="24"/>
        </w:rPr>
      </w:pPr>
    </w:p>
    <w:p w:rsidR="00CA455E" w:rsidRDefault="00CA455E" w:rsidP="00070A7A">
      <w:pPr>
        <w:ind w:firstLine="720"/>
        <w:rPr>
          <w:rFonts w:ascii="Times New Roman" w:hAnsi="Times New Roman"/>
          <w:szCs w:val="24"/>
        </w:rPr>
      </w:pPr>
    </w:p>
    <w:p w:rsidR="00FE2038" w:rsidRDefault="00FE2038" w:rsidP="00070A7A">
      <w:pPr>
        <w:ind w:firstLine="720"/>
        <w:rPr>
          <w:rFonts w:ascii="Times New Roman" w:hAnsi="Times New Roman"/>
          <w:szCs w:val="24"/>
        </w:rPr>
      </w:pPr>
    </w:p>
    <w:p w:rsidR="00CA40EF" w:rsidRDefault="00CA40EF" w:rsidP="00070A7A">
      <w:pPr>
        <w:ind w:firstLine="720"/>
        <w:rPr>
          <w:rFonts w:ascii="Times New Roman" w:hAnsi="Times New Roman"/>
          <w:szCs w:val="24"/>
        </w:rPr>
      </w:pPr>
    </w:p>
    <w:p w:rsidR="00CA40EF" w:rsidRPr="00DC6D02" w:rsidRDefault="00CA40EF" w:rsidP="00070A7A">
      <w:pPr>
        <w:ind w:firstLine="720"/>
        <w:rPr>
          <w:rFonts w:ascii="Times New Roman" w:hAnsi="Times New Roman"/>
          <w:szCs w:val="24"/>
        </w:rPr>
      </w:pPr>
    </w:p>
    <w:p w:rsidR="00B816C6" w:rsidRPr="00C0453D" w:rsidRDefault="00474301" w:rsidP="00474301">
      <w:pPr>
        <w:spacing w:before="100" w:beforeAutospacing="1" w:after="100" w:afterAutospacing="1"/>
        <w:ind w:firstLine="720"/>
        <w:jc w:val="center"/>
        <w:rPr>
          <w:rFonts w:ascii="Times New Roman" w:hAnsi="Times New Roman"/>
          <w:b/>
          <w:szCs w:val="24"/>
        </w:rPr>
      </w:pPr>
      <w:r w:rsidRPr="00C0453D">
        <w:rPr>
          <w:rFonts w:ascii="Times New Roman" w:hAnsi="Times New Roman"/>
          <w:b/>
          <w:szCs w:val="24"/>
        </w:rPr>
        <w:t>Conclusion:</w:t>
      </w:r>
    </w:p>
    <w:p w:rsidR="006301FA" w:rsidRDefault="00515E5A" w:rsidP="0069625D">
      <w:pPr>
        <w:spacing w:before="100" w:beforeAutospacing="1" w:after="100" w:afterAutospacing="1"/>
        <w:ind w:firstLine="720"/>
      </w:pPr>
      <w:r>
        <w:rPr>
          <w:rFonts w:ascii="Times New Roman" w:hAnsi="Times New Roman"/>
          <w:szCs w:val="24"/>
        </w:rPr>
        <w:t xml:space="preserve">Though it appears that the FDLE proposed budget was not only unaffected by the economic downturn in the real estate, nor the downward turn of the economy overall, but was actually increased as indicated by consecutive recent fiscal years in spite of consistently dropping Florida crime rates in the last forty years.  It is actually the decrease in current crime rates that make the present an opportune time for updating old and outdated equipment that has been in service for decades.   </w:t>
      </w:r>
      <w:r w:rsidR="006301FA">
        <w:t xml:space="preserve">While the agency selected for this assignment was not directly affected by the Governor’s </w:t>
      </w:r>
      <w:r w:rsidR="00051D94">
        <w:t>$673 Million dollars in tax cuts aimed at luring new businesses to Florida with the ultimate goal of “</w:t>
      </w:r>
      <w:r w:rsidR="00051D94" w:rsidRPr="00515E5A">
        <w:rPr>
          <w:i/>
        </w:rPr>
        <w:t>Making Florida a Global Destination for Jobs</w:t>
      </w:r>
      <w:r w:rsidR="00051D94">
        <w:t xml:space="preserve">” </w:t>
      </w:r>
      <w:r w:rsidR="004E15CB">
        <w:t xml:space="preserve">(KeepFloridaWorking.com, 2015), it’s only a matter of time before someone new is sitting in the Governor’s seat with different priorities.  </w:t>
      </w:r>
      <w:r w:rsidR="000233CD">
        <w:t xml:space="preserve">My only suggested strategy in that case or come such a time as the economic effects are reflected in budgetary terms, to be able to express to the new party the repercussions of cutting funding to the organization too deeply with historical examples such as the lessons learned as a result of Hurricane Katrina, where the Federal Emergency Management Association (FEMA) budget was severely depleted as funds were transferred elsewhere because the administration felt safe.  It is said that failure to learn from history dooms us to repeat it.  To that end, I believe it is the responsibility of every person </w:t>
      </w:r>
      <w:r w:rsidR="0074028F">
        <w:t>to be educated, regardless of position held, to be aware of past disasters and to take steps to preserve those entities whose function is critical to not only the communities they serve, but society as a whole.</w:t>
      </w:r>
      <w:r w:rsidR="000233CD">
        <w:t xml:space="preserve"> </w:t>
      </w:r>
    </w:p>
    <w:p w:rsidR="004E15CB" w:rsidRDefault="004E15CB" w:rsidP="007D41B1">
      <w:pPr>
        <w:jc w:val="center"/>
        <w:rPr>
          <w:rFonts w:ascii="Times New Roman" w:hAnsi="Times New Roman"/>
          <w:b/>
          <w:szCs w:val="24"/>
        </w:rPr>
      </w:pPr>
    </w:p>
    <w:p w:rsidR="004262E1" w:rsidRDefault="004262E1" w:rsidP="005D11CC">
      <w:pPr>
        <w:rPr>
          <w:rFonts w:ascii="Times New Roman" w:hAnsi="Times New Roman"/>
          <w:b/>
          <w:szCs w:val="24"/>
        </w:rPr>
      </w:pPr>
    </w:p>
    <w:p w:rsidR="004E15CB" w:rsidRDefault="004262E1" w:rsidP="007D41B1">
      <w:pPr>
        <w:jc w:val="center"/>
        <w:rPr>
          <w:rFonts w:ascii="Times New Roman" w:hAnsi="Times New Roman"/>
          <w:b/>
          <w:szCs w:val="24"/>
        </w:rPr>
      </w:pPr>
      <w:r>
        <w:rPr>
          <w:rFonts w:ascii="Times New Roman" w:hAnsi="Times New Roman"/>
          <w:b/>
          <w:szCs w:val="24"/>
        </w:rPr>
        <w:t>Resources:</w:t>
      </w:r>
    </w:p>
    <w:p w:rsidR="00B46D36" w:rsidRPr="0072690F" w:rsidRDefault="007D41B1" w:rsidP="00B46D36">
      <w:pPr>
        <w:rPr>
          <w:rFonts w:ascii="Times New Roman" w:hAnsi="Times New Roman"/>
          <w:color w:val="333333"/>
          <w:szCs w:val="24"/>
          <w:shd w:val="clear" w:color="auto" w:fill="FFFFFF"/>
        </w:rPr>
      </w:pPr>
      <w:r>
        <w:rPr>
          <w:rFonts w:ascii="Times New Roman" w:hAnsi="Times New Roman"/>
          <w:b/>
          <w:szCs w:val="24"/>
        </w:rPr>
        <w:br/>
      </w:r>
      <w:r w:rsidR="00ED65ED">
        <w:tab/>
      </w:r>
      <w:proofErr w:type="spellStart"/>
      <w:r w:rsidR="00ED65ED">
        <w:t>Akrani</w:t>
      </w:r>
      <w:proofErr w:type="spellEnd"/>
      <w:r w:rsidR="00ED65ED">
        <w:t xml:space="preserve">, G. (2011, February 23). What is a </w:t>
      </w:r>
      <w:proofErr w:type="gramStart"/>
      <w:r w:rsidR="00ED65ED">
        <w:t>Budget ?</w:t>
      </w:r>
      <w:proofErr w:type="gramEnd"/>
      <w:r w:rsidR="00ED65ED">
        <w:t xml:space="preserve"> Components of Government Budget. Retrieved from </w:t>
      </w:r>
      <w:hyperlink r:id="rId24" w:history="1">
        <w:r w:rsidR="00ED65ED" w:rsidRPr="00E95692">
          <w:rPr>
            <w:rStyle w:val="Hyperlink"/>
          </w:rPr>
          <w:t>http://kalyan-city.blogspot.com/2011/02/what-is-budget-components-of-government.html</w:t>
        </w:r>
      </w:hyperlink>
      <w:r w:rsidR="00ED65ED">
        <w:br/>
      </w:r>
      <w:r w:rsidR="000275F7">
        <w:br/>
      </w:r>
      <w:r w:rsidR="000275F7">
        <w:rPr>
          <w:rFonts w:ascii="Times New Roman" w:hAnsi="Times New Roman"/>
          <w:szCs w:val="24"/>
          <w:shd w:val="clear" w:color="auto" w:fill="FFFFFF"/>
        </w:rPr>
        <w:t xml:space="preserve"> </w:t>
      </w:r>
      <w:r w:rsidR="000275F7">
        <w:rPr>
          <w:rFonts w:ascii="Times New Roman" w:hAnsi="Times New Roman"/>
          <w:szCs w:val="24"/>
          <w:shd w:val="clear" w:color="auto" w:fill="FFFFFF"/>
        </w:rPr>
        <w:tab/>
      </w:r>
      <w:r w:rsidR="000275F7" w:rsidRPr="0094077A">
        <w:rPr>
          <w:rFonts w:ascii="Times New Roman" w:hAnsi="Times New Roman"/>
          <w:szCs w:val="24"/>
          <w:shd w:val="clear" w:color="auto" w:fill="FFFFFF"/>
        </w:rPr>
        <w:t>Florida Fiscal Porta</w:t>
      </w:r>
      <w:r w:rsidR="000275F7">
        <w:rPr>
          <w:rFonts w:ascii="Times New Roman" w:hAnsi="Times New Roman"/>
          <w:szCs w:val="24"/>
          <w:shd w:val="clear" w:color="auto" w:fill="FFFFFF"/>
        </w:rPr>
        <w:t>l Publications. (2015</w:t>
      </w:r>
      <w:r w:rsidR="000275F7" w:rsidRPr="0094077A">
        <w:rPr>
          <w:rFonts w:ascii="Times New Roman" w:hAnsi="Times New Roman"/>
          <w:szCs w:val="24"/>
          <w:shd w:val="clear" w:color="auto" w:fill="FFFFFF"/>
        </w:rPr>
        <w:t xml:space="preserve">). Retrieved from </w:t>
      </w:r>
      <w:hyperlink r:id="rId25" w:history="1">
        <w:r w:rsidR="000275F7" w:rsidRPr="0094077A">
          <w:rPr>
            <w:rStyle w:val="Hyperlink"/>
            <w:rFonts w:ascii="Times New Roman" w:hAnsi="Times New Roman"/>
            <w:szCs w:val="24"/>
            <w:shd w:val="clear" w:color="auto" w:fill="FFFFFF"/>
          </w:rPr>
          <w:t>http://floridafiscalportal.state.fl.us/Publications.aspx?AgyID=7100</w:t>
        </w:r>
      </w:hyperlink>
      <w:r w:rsidR="000275F7">
        <w:rPr>
          <w:rStyle w:val="Hyperlink"/>
          <w:rFonts w:ascii="Times New Roman" w:hAnsi="Times New Roman"/>
          <w:szCs w:val="24"/>
          <w:u w:val="none"/>
          <w:shd w:val="clear" w:color="auto" w:fill="FFFFFF"/>
        </w:rPr>
        <w:br/>
      </w:r>
      <w:r w:rsidR="004515E3">
        <w:br/>
      </w:r>
      <w:r w:rsidR="004515E3">
        <w:rPr>
          <w:rFonts w:ascii="Times New Roman" w:hAnsi="Times New Roman"/>
          <w:szCs w:val="24"/>
          <w:shd w:val="clear" w:color="auto" w:fill="FFFFFF"/>
        </w:rPr>
        <w:tab/>
      </w:r>
      <w:r w:rsidR="004515E3" w:rsidRPr="00CB039A">
        <w:rPr>
          <w:rFonts w:ascii="Times New Roman" w:hAnsi="Times New Roman"/>
          <w:szCs w:val="24"/>
          <w:shd w:val="clear" w:color="auto" w:fill="FFFFFF"/>
        </w:rPr>
        <w:t xml:space="preserve">Madison, J., Nelson, R., &amp; </w:t>
      </w:r>
      <w:proofErr w:type="spellStart"/>
      <w:r w:rsidR="004515E3" w:rsidRPr="00CB039A">
        <w:rPr>
          <w:rFonts w:ascii="Times New Roman" w:hAnsi="Times New Roman"/>
          <w:szCs w:val="24"/>
          <w:shd w:val="clear" w:color="auto" w:fill="FFFFFF"/>
        </w:rPr>
        <w:t>Abugov</w:t>
      </w:r>
      <w:proofErr w:type="spellEnd"/>
      <w:r w:rsidR="004515E3" w:rsidRPr="00CB039A">
        <w:rPr>
          <w:rFonts w:ascii="Times New Roman" w:hAnsi="Times New Roman"/>
          <w:szCs w:val="24"/>
          <w:shd w:val="clear" w:color="auto" w:fill="FFFFFF"/>
        </w:rPr>
        <w:t xml:space="preserve">, J. (1992, May 12). Roseanne owns state rep on fair wages, taxes, labor rights, and plight of the middle class. Retrieved from </w:t>
      </w:r>
      <w:hyperlink r:id="rId26" w:history="1">
        <w:r w:rsidR="004515E3" w:rsidRPr="000D69A4">
          <w:rPr>
            <w:rStyle w:val="Hyperlink"/>
            <w:rFonts w:ascii="Times New Roman" w:hAnsi="Times New Roman"/>
            <w:szCs w:val="24"/>
            <w:shd w:val="clear" w:color="auto" w:fill="FFFFFF"/>
          </w:rPr>
          <w:t>https://www.youtube.com/watch?v=lrectdcH81U</w:t>
        </w:r>
      </w:hyperlink>
      <w:r w:rsidR="00A47DDC">
        <w:rPr>
          <w:rStyle w:val="Hyperlink"/>
          <w:rFonts w:ascii="Times New Roman" w:hAnsi="Times New Roman"/>
          <w:szCs w:val="24"/>
          <w:u w:val="none"/>
          <w:shd w:val="clear" w:color="auto" w:fill="FFFFFF"/>
        </w:rPr>
        <w:br/>
      </w:r>
      <w:r w:rsidR="00A47DDC">
        <w:rPr>
          <w:rStyle w:val="Hyperlink"/>
          <w:rFonts w:ascii="Times New Roman" w:hAnsi="Times New Roman"/>
          <w:szCs w:val="24"/>
          <w:u w:val="none"/>
          <w:shd w:val="clear" w:color="auto" w:fill="FFFFFF"/>
        </w:rPr>
        <w:br/>
      </w:r>
      <w:r w:rsidR="00A47DDC">
        <w:rPr>
          <w:rFonts w:ascii="Times New Roman" w:hAnsi="Times New Roman"/>
          <w:szCs w:val="24"/>
        </w:rPr>
        <w:tab/>
      </w:r>
      <w:proofErr w:type="spellStart"/>
      <w:r w:rsidR="00A47DDC" w:rsidRPr="00180472">
        <w:rPr>
          <w:rFonts w:ascii="Times New Roman" w:hAnsi="Times New Roman"/>
          <w:szCs w:val="24"/>
        </w:rPr>
        <w:t>KeepFloridaWorking</w:t>
      </w:r>
      <w:proofErr w:type="spellEnd"/>
      <w:r w:rsidR="00A47DDC" w:rsidRPr="00180472">
        <w:rPr>
          <w:rFonts w:ascii="Times New Roman" w:hAnsi="Times New Roman"/>
          <w:szCs w:val="24"/>
        </w:rPr>
        <w:t xml:space="preserve"> - Making Florida a Global Destination for Jobs. (</w:t>
      </w:r>
      <w:proofErr w:type="spellStart"/>
      <w:r w:rsidR="00A47DDC" w:rsidRPr="00180472">
        <w:rPr>
          <w:rFonts w:ascii="Times New Roman" w:hAnsi="Times New Roman"/>
          <w:szCs w:val="24"/>
        </w:rPr>
        <w:t>n.d.</w:t>
      </w:r>
      <w:proofErr w:type="spellEnd"/>
      <w:r w:rsidR="00A47DDC" w:rsidRPr="00180472">
        <w:rPr>
          <w:rFonts w:ascii="Times New Roman" w:hAnsi="Times New Roman"/>
          <w:szCs w:val="24"/>
        </w:rPr>
        <w:t>).</w:t>
      </w:r>
      <w:r w:rsidR="00A47DDC">
        <w:rPr>
          <w:rFonts w:ascii="Times New Roman" w:hAnsi="Times New Roman"/>
          <w:szCs w:val="24"/>
        </w:rPr>
        <w:t xml:space="preserve"> </w:t>
      </w:r>
      <w:hyperlink r:id="rId27" w:history="1">
        <w:r w:rsidR="00A47DDC" w:rsidRPr="00E95692">
          <w:rPr>
            <w:rStyle w:val="Hyperlink"/>
            <w:rFonts w:ascii="Times New Roman" w:hAnsi="Times New Roman"/>
            <w:szCs w:val="24"/>
          </w:rPr>
          <w:t>http://www.keepfloridaworking.com/content/current/Jobs.htm</w:t>
        </w:r>
      </w:hyperlink>
      <w:r w:rsidR="004515E3">
        <w:rPr>
          <w:rStyle w:val="Hyperlink"/>
          <w:rFonts w:ascii="Times New Roman" w:hAnsi="Times New Roman"/>
          <w:szCs w:val="24"/>
          <w:u w:val="none"/>
          <w:shd w:val="clear" w:color="auto" w:fill="FFFFFF"/>
        </w:rPr>
        <w:br/>
      </w:r>
      <w:r w:rsidR="0000195B">
        <w:rPr>
          <w:rStyle w:val="Hyperlink"/>
          <w:rFonts w:ascii="Times New Roman" w:hAnsi="Times New Roman"/>
          <w:szCs w:val="24"/>
          <w:u w:val="none"/>
          <w:shd w:val="clear" w:color="auto" w:fill="FFFFFF"/>
        </w:rPr>
        <w:br/>
      </w:r>
      <w:r w:rsidR="0000195B" w:rsidRPr="000D606F">
        <w:rPr>
          <w:rStyle w:val="Hyperlink"/>
          <w:rFonts w:ascii="Times New Roman" w:hAnsi="Times New Roman"/>
          <w:color w:val="auto"/>
          <w:szCs w:val="24"/>
          <w:u w:val="none"/>
          <w:shd w:val="clear" w:color="auto" w:fill="FFFFFF"/>
        </w:rPr>
        <w:tab/>
      </w:r>
      <w:r w:rsidR="0000195B" w:rsidRPr="00771011">
        <w:rPr>
          <w:rFonts w:ascii="Times New Roman" w:hAnsi="Times New Roman"/>
          <w:szCs w:val="24"/>
        </w:rPr>
        <w:t>Chalk, S. (2015, January 8). The</w:t>
      </w:r>
      <w:r w:rsidR="0000195B">
        <w:rPr>
          <w:rFonts w:ascii="Times New Roman" w:hAnsi="Times New Roman"/>
          <w:szCs w:val="24"/>
        </w:rPr>
        <w:t xml:space="preserve"> 2015 edition of Education Week</w:t>
      </w:r>
      <w:r w:rsidR="0000195B" w:rsidRPr="00771011">
        <w:rPr>
          <w:rFonts w:ascii="Times New Roman" w:hAnsi="Times New Roman"/>
          <w:szCs w:val="24"/>
        </w:rPr>
        <w:t xml:space="preserve">’s Quality Counts report. Retrieved from </w:t>
      </w:r>
      <w:hyperlink r:id="rId28" w:history="1">
        <w:r w:rsidR="0000195B" w:rsidRPr="00771011">
          <w:rPr>
            <w:rStyle w:val="Hyperlink"/>
            <w:rFonts w:ascii="Times New Roman" w:hAnsi="Times New Roman"/>
            <w:szCs w:val="24"/>
          </w:rPr>
          <w:t>http://www.edweek.org/media/qualitycounts2015_release.pdf</w:t>
        </w:r>
      </w:hyperlink>
      <w:r w:rsidR="0000195B">
        <w:rPr>
          <w:rStyle w:val="Hyperlink"/>
          <w:rFonts w:ascii="Times New Roman" w:hAnsi="Times New Roman"/>
          <w:szCs w:val="24"/>
          <w:u w:val="none"/>
        </w:rPr>
        <w:br/>
      </w:r>
      <w:r w:rsidR="00A64EC9">
        <w:rPr>
          <w:rStyle w:val="Hyperlink"/>
          <w:rFonts w:ascii="Times New Roman" w:hAnsi="Times New Roman"/>
          <w:szCs w:val="24"/>
          <w:u w:val="none"/>
          <w:shd w:val="clear" w:color="auto" w:fill="FFFFFF"/>
        </w:rPr>
        <w:br/>
      </w:r>
      <w:r w:rsidR="00A64EC9">
        <w:rPr>
          <w:rFonts w:ascii="Times New Roman" w:hAnsi="Times New Roman"/>
          <w:color w:val="333333"/>
          <w:szCs w:val="24"/>
          <w:shd w:val="clear" w:color="auto" w:fill="FFFFFF"/>
        </w:rPr>
        <w:tab/>
      </w:r>
      <w:proofErr w:type="spellStart"/>
      <w:r w:rsidR="00A64EC9" w:rsidRPr="00DC6D02">
        <w:rPr>
          <w:rFonts w:ascii="Times New Roman" w:hAnsi="Times New Roman"/>
          <w:color w:val="333333"/>
          <w:szCs w:val="24"/>
          <w:shd w:val="clear" w:color="auto" w:fill="FFFFFF"/>
        </w:rPr>
        <w:t>Plessinger</w:t>
      </w:r>
      <w:proofErr w:type="spellEnd"/>
      <w:r w:rsidR="00A64EC9" w:rsidRPr="00DC6D02">
        <w:rPr>
          <w:rFonts w:ascii="Times New Roman" w:hAnsi="Times New Roman"/>
          <w:color w:val="333333"/>
          <w:szCs w:val="24"/>
          <w:shd w:val="clear" w:color="auto" w:fill="FFFFFF"/>
        </w:rPr>
        <w:t xml:space="preserve">, G. (2013, January 31). Florida Department of Law Enforcement. Retrieved from </w:t>
      </w:r>
      <w:hyperlink r:id="rId29" w:history="1">
        <w:r w:rsidR="00A64EC9" w:rsidRPr="00DC6D02">
          <w:rPr>
            <w:rStyle w:val="Hyperlink"/>
            <w:rFonts w:ascii="Times New Roman" w:hAnsi="Times New Roman"/>
            <w:szCs w:val="24"/>
            <w:shd w:val="clear" w:color="auto" w:fill="FFFFFF"/>
          </w:rPr>
          <w:t>http://www.fdle.state.fl.us/Content/News/2013/January/Governor-Scott-recommends-increased-law-enforcemen.aspx</w:t>
        </w:r>
      </w:hyperlink>
      <w:r w:rsidR="00A64EC9">
        <w:rPr>
          <w:rStyle w:val="Hyperlink"/>
          <w:rFonts w:ascii="Times New Roman" w:hAnsi="Times New Roman"/>
          <w:szCs w:val="24"/>
          <w:u w:val="none"/>
          <w:shd w:val="clear" w:color="auto" w:fill="FFFFFF"/>
        </w:rPr>
        <w:br/>
      </w:r>
      <w:r w:rsidR="00A64EC9">
        <w:rPr>
          <w:rStyle w:val="Hyperlink"/>
          <w:rFonts w:ascii="Times New Roman" w:hAnsi="Times New Roman"/>
          <w:szCs w:val="24"/>
          <w:u w:val="none"/>
          <w:shd w:val="clear" w:color="auto" w:fill="FFFFFF"/>
        </w:rPr>
        <w:br/>
      </w:r>
      <w:r w:rsidR="00ED65ED">
        <w:rPr>
          <w:rFonts w:ascii="Times New Roman" w:hAnsi="Times New Roman"/>
          <w:color w:val="333333"/>
          <w:szCs w:val="24"/>
          <w:shd w:val="clear" w:color="auto" w:fill="FFFFFF"/>
        </w:rPr>
        <w:tab/>
      </w:r>
      <w:proofErr w:type="spellStart"/>
      <w:r w:rsidR="000D606F" w:rsidRPr="00DC6D02">
        <w:rPr>
          <w:rFonts w:ascii="Times New Roman" w:hAnsi="Times New Roman"/>
          <w:color w:val="333333"/>
          <w:szCs w:val="24"/>
          <w:shd w:val="clear" w:color="auto" w:fill="FFFFFF"/>
        </w:rPr>
        <w:t>Plessinger</w:t>
      </w:r>
      <w:proofErr w:type="spellEnd"/>
      <w:r w:rsidR="000D606F" w:rsidRPr="00DC6D02">
        <w:rPr>
          <w:rFonts w:ascii="Times New Roman" w:hAnsi="Times New Roman"/>
          <w:color w:val="333333"/>
          <w:szCs w:val="24"/>
          <w:shd w:val="clear" w:color="auto" w:fill="FFFFFF"/>
        </w:rPr>
        <w:t xml:space="preserve">, G. (2014, January 29). Florida Department of Law Enforcement. Retrieved from </w:t>
      </w:r>
      <w:hyperlink r:id="rId30" w:history="1">
        <w:r w:rsidR="000D606F" w:rsidRPr="00DC6D02">
          <w:rPr>
            <w:rStyle w:val="Hyperlink"/>
            <w:rFonts w:ascii="Times New Roman" w:hAnsi="Times New Roman"/>
            <w:szCs w:val="24"/>
            <w:shd w:val="clear" w:color="auto" w:fill="FFFFFF"/>
          </w:rPr>
          <w:t>http://www.fdle.state.fl.us/Content/News/2014/January/Governor-Scott-recommends-increased-law-enforcemen.aspx</w:t>
        </w:r>
      </w:hyperlink>
      <w:r w:rsidR="000D606F" w:rsidRPr="00DC6D02">
        <w:rPr>
          <w:rFonts w:ascii="Times New Roman" w:hAnsi="Times New Roman"/>
          <w:color w:val="333333"/>
          <w:szCs w:val="24"/>
          <w:shd w:val="clear" w:color="auto" w:fill="FFFFFF"/>
        </w:rPr>
        <w:t xml:space="preserve"> </w:t>
      </w:r>
      <w:r w:rsidR="00126402">
        <w:rPr>
          <w:rFonts w:ascii="Times New Roman" w:hAnsi="Times New Roman"/>
          <w:color w:val="333333"/>
          <w:szCs w:val="24"/>
          <w:shd w:val="clear" w:color="auto" w:fill="FFFFFF"/>
        </w:rPr>
        <w:br/>
      </w:r>
      <w:r w:rsidR="00126402">
        <w:rPr>
          <w:rFonts w:ascii="Times New Roman" w:hAnsi="Times New Roman"/>
          <w:color w:val="333333"/>
          <w:szCs w:val="24"/>
          <w:shd w:val="clear" w:color="auto" w:fill="FFFFFF"/>
        </w:rPr>
        <w:br/>
      </w:r>
      <w:r w:rsidR="000D606F">
        <w:tab/>
      </w:r>
      <w:hyperlink r:id="rId31" w:history="1">
        <w:r w:rsidR="000D606F" w:rsidRPr="000D69A4">
          <w:rPr>
            <w:rStyle w:val="Hyperlink"/>
            <w:rFonts w:ascii="Times New Roman" w:hAnsi="Times New Roman"/>
            <w:szCs w:val="24"/>
          </w:rPr>
          <w:t>http://www.fdle.state.fl.us/Content/getdoc/763ee9f9-1f9c-4767-a534-45e5b9753a39/FY1314Budget_AnnualReport.aspx</w:t>
        </w:r>
      </w:hyperlink>
      <w:r w:rsidR="000D606F">
        <w:rPr>
          <w:rStyle w:val="Hyperlink"/>
          <w:rFonts w:ascii="Times New Roman" w:hAnsi="Times New Roman"/>
          <w:szCs w:val="24"/>
          <w:u w:val="none"/>
        </w:rPr>
        <w:br/>
      </w:r>
      <w:r w:rsidR="000D606F">
        <w:rPr>
          <w:rFonts w:ascii="Times New Roman" w:hAnsi="Times New Roman"/>
          <w:color w:val="333333"/>
          <w:szCs w:val="24"/>
          <w:shd w:val="clear" w:color="auto" w:fill="FFFFFF"/>
        </w:rPr>
        <w:br/>
      </w:r>
      <w:r w:rsidR="000D606F">
        <w:tab/>
      </w:r>
      <w:r w:rsidR="000D606F" w:rsidRPr="00213433">
        <w:t>Bland, R. (2013).  </w:t>
      </w:r>
      <w:r w:rsidR="000D606F" w:rsidRPr="00213433">
        <w:rPr>
          <w:i/>
          <w:iCs/>
        </w:rPr>
        <w:t>A Budgeting Guide for Local Government</w:t>
      </w:r>
      <w:r w:rsidR="000D606F" w:rsidRPr="00213433">
        <w:t xml:space="preserve"> (3rd </w:t>
      </w:r>
      <w:proofErr w:type="gramStart"/>
      <w:r w:rsidR="000D606F" w:rsidRPr="00213433">
        <w:t>ed</w:t>
      </w:r>
      <w:proofErr w:type="gramEnd"/>
      <w:r w:rsidR="000D606F" w:rsidRPr="00213433">
        <w:t>.).  Washington, D.C.: ICMA Press.</w:t>
      </w:r>
      <w:r w:rsidR="00B46D36">
        <w:br/>
      </w:r>
      <w:r w:rsidR="00B46D36">
        <w:br/>
      </w:r>
      <w:r w:rsidR="00B46D36">
        <w:rPr>
          <w:rFonts w:ascii="Times New Roman" w:hAnsi="Times New Roman"/>
          <w:color w:val="333333"/>
          <w:szCs w:val="24"/>
          <w:shd w:val="clear" w:color="auto" w:fill="FFFFFF"/>
        </w:rPr>
        <w:tab/>
      </w:r>
      <w:r w:rsidR="00B46D36" w:rsidRPr="00B46D36">
        <w:rPr>
          <w:rFonts w:ascii="Times New Roman" w:hAnsi="Times New Roman"/>
          <w:szCs w:val="24"/>
          <w:shd w:val="clear" w:color="auto" w:fill="FFFFFF"/>
        </w:rPr>
        <w:t xml:space="preserve">Florida Passes New York to Become Nation's Third Most Populous State. (2014, December 23). Retrieved from </w:t>
      </w:r>
      <w:hyperlink r:id="rId32" w:history="1">
        <w:r w:rsidR="00B46D36" w:rsidRPr="00CA4022">
          <w:rPr>
            <w:rStyle w:val="Hyperlink"/>
            <w:rFonts w:ascii="Times New Roman" w:hAnsi="Times New Roman"/>
            <w:szCs w:val="24"/>
            <w:shd w:val="clear" w:color="auto" w:fill="FFFFFF"/>
          </w:rPr>
          <w:t>http://www.census.gov/newsroom/press-releases/2014/cb14-232.html</w:t>
        </w:r>
      </w:hyperlink>
      <w:r w:rsidR="00B46D36">
        <w:rPr>
          <w:rStyle w:val="Hyperlink"/>
          <w:rFonts w:ascii="Times New Roman" w:hAnsi="Times New Roman"/>
          <w:szCs w:val="24"/>
          <w:u w:val="none"/>
          <w:shd w:val="clear" w:color="auto" w:fill="FFFFFF"/>
        </w:rPr>
        <w:br/>
      </w:r>
      <w:r w:rsidR="00B46D36">
        <w:rPr>
          <w:rStyle w:val="Hyperlink"/>
          <w:rFonts w:ascii="Times New Roman" w:hAnsi="Times New Roman"/>
          <w:szCs w:val="24"/>
          <w:u w:val="none"/>
          <w:shd w:val="clear" w:color="auto" w:fill="FFFFFF"/>
        </w:rPr>
        <w:br/>
      </w:r>
      <w:r w:rsidR="00B46D36">
        <w:rPr>
          <w:rFonts w:ascii="Times New Roman" w:hAnsi="Times New Roman"/>
          <w:color w:val="333333"/>
          <w:szCs w:val="24"/>
          <w:shd w:val="clear" w:color="auto" w:fill="FFFFFF"/>
        </w:rPr>
        <w:tab/>
      </w:r>
      <w:proofErr w:type="spellStart"/>
      <w:r w:rsidR="00B46D36" w:rsidRPr="00B46D36">
        <w:rPr>
          <w:rFonts w:ascii="Times New Roman" w:hAnsi="Times New Roman"/>
          <w:szCs w:val="24"/>
          <w:shd w:val="clear" w:color="auto" w:fill="FFFFFF"/>
        </w:rPr>
        <w:t>Torian</w:t>
      </w:r>
      <w:proofErr w:type="spellEnd"/>
      <w:r w:rsidR="00B46D36" w:rsidRPr="00B46D36">
        <w:rPr>
          <w:rFonts w:ascii="Times New Roman" w:hAnsi="Times New Roman"/>
          <w:szCs w:val="24"/>
          <w:shd w:val="clear" w:color="auto" w:fill="FFFFFF"/>
        </w:rPr>
        <w:t xml:space="preserve">, K. (2015, February 23). Governor announces record visitation to Florida in 2014. Retrieved from </w:t>
      </w:r>
      <w:hyperlink r:id="rId33" w:history="1">
        <w:r w:rsidR="00B46D36" w:rsidRPr="00CF048D">
          <w:rPr>
            <w:rStyle w:val="Hyperlink"/>
            <w:rFonts w:ascii="Times New Roman" w:hAnsi="Times New Roman"/>
            <w:szCs w:val="24"/>
            <w:shd w:val="clear" w:color="auto" w:fill="FFFFFF"/>
          </w:rPr>
          <w:t>http://www.visitfloridamediablog.com/home/2015/02/23/governor-announces-record-visitation-to-florida-in-2014/</w:t>
        </w:r>
      </w:hyperlink>
    </w:p>
    <w:p w:rsidR="000D606F" w:rsidRPr="00B46D36" w:rsidRDefault="000D606F" w:rsidP="004262E1">
      <w:r>
        <w:rPr>
          <w:rFonts w:ascii="Times New Roman" w:hAnsi="Times New Roman"/>
          <w:szCs w:val="24"/>
          <w:shd w:val="clear" w:color="auto" w:fill="FFFFFF"/>
        </w:rPr>
        <w:tab/>
      </w:r>
      <w:r w:rsidR="00F503C5">
        <w:rPr>
          <w:rStyle w:val="Hyperlink"/>
          <w:rFonts w:ascii="Times New Roman" w:hAnsi="Times New Roman"/>
          <w:szCs w:val="24"/>
          <w:u w:val="none"/>
          <w:shd w:val="clear" w:color="auto" w:fill="FFFFFF"/>
        </w:rPr>
        <w:br/>
      </w:r>
      <w:r w:rsidR="00F503C5">
        <w:rPr>
          <w:rStyle w:val="Hyperlink"/>
          <w:rFonts w:ascii="Times New Roman" w:hAnsi="Times New Roman"/>
          <w:szCs w:val="24"/>
          <w:u w:val="none"/>
          <w:shd w:val="clear" w:color="auto" w:fill="FFFFFF"/>
        </w:rPr>
        <w:br/>
      </w:r>
      <w:r w:rsidR="00F503C5">
        <w:t xml:space="preserve"> </w:t>
      </w:r>
    </w:p>
    <w:p w:rsidR="00E53877" w:rsidRDefault="00E53877" w:rsidP="000D606F"/>
    <w:sectPr w:rsidR="00E53877" w:rsidSect="00F319B4">
      <w:headerReference w:type="default" r:id="rId34"/>
      <w:headerReference w:type="first" r:id="rId35"/>
      <w:type w:val="continuous"/>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AB9" w:rsidRDefault="00225AB9">
      <w:r>
        <w:separator/>
      </w:r>
    </w:p>
  </w:endnote>
  <w:endnote w:type="continuationSeparator" w:id="0">
    <w:p w:rsidR="00225AB9" w:rsidRDefault="00225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AB9" w:rsidRDefault="00225AB9">
      <w:r>
        <w:separator/>
      </w:r>
    </w:p>
  </w:footnote>
  <w:footnote w:type="continuationSeparator" w:id="0">
    <w:p w:rsidR="00225AB9" w:rsidRDefault="00225A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0E6" w:rsidRDefault="001F5B36" w:rsidP="001A25FD">
    <w:pPr>
      <w:pStyle w:val="Header"/>
      <w:tabs>
        <w:tab w:val="clear" w:pos="4320"/>
        <w:tab w:val="clear" w:pos="8640"/>
        <w:tab w:val="left" w:pos="8910"/>
      </w:tabs>
    </w:pPr>
    <w:r>
      <w:rPr>
        <w:szCs w:val="24"/>
      </w:rPr>
      <w:t>FDLE ORLANDO FORENSIC SERVICES REGIONAL CRIME LAB</w:t>
    </w:r>
    <w:r w:rsidR="0057665B">
      <w:rPr>
        <w:szCs w:val="24"/>
      </w:rPr>
      <w:tab/>
    </w:r>
    <w:r w:rsidR="002910E6">
      <w:rPr>
        <w:rStyle w:val="PageNumber"/>
      </w:rPr>
      <w:fldChar w:fldCharType="begin"/>
    </w:r>
    <w:r w:rsidR="002910E6">
      <w:rPr>
        <w:rStyle w:val="PageNumber"/>
      </w:rPr>
      <w:instrText xml:space="preserve"> PAGE </w:instrText>
    </w:r>
    <w:r w:rsidR="002910E6">
      <w:rPr>
        <w:rStyle w:val="PageNumber"/>
      </w:rPr>
      <w:fldChar w:fldCharType="separate"/>
    </w:r>
    <w:r w:rsidR="006F2540">
      <w:rPr>
        <w:rStyle w:val="PageNumber"/>
        <w:noProof/>
      </w:rPr>
      <w:t>3</w:t>
    </w:r>
    <w:r w:rsidR="002910E6">
      <w:rPr>
        <w:rStyle w:val="PageNumber"/>
      </w:rPr>
      <w:fldChar w:fldCharType="end"/>
    </w:r>
  </w:p>
  <w:p w:rsidR="002910E6" w:rsidRPr="001D5854" w:rsidRDefault="002910E6" w:rsidP="00A661AE">
    <w:pPr>
      <w:pStyle w:val="Header"/>
      <w:tabs>
        <w:tab w:val="clear" w:pos="4320"/>
        <w:tab w:val="clear" w:pos="8640"/>
        <w:tab w:val="left" w:pos="759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0E6" w:rsidRPr="00B52675" w:rsidRDefault="001F5B36" w:rsidP="001845FF">
    <w:pPr>
      <w:pStyle w:val="BodyText"/>
      <w:ind w:firstLine="0"/>
      <w:rPr>
        <w:szCs w:val="24"/>
      </w:rPr>
    </w:pPr>
    <w:r>
      <w:rPr>
        <w:szCs w:val="24"/>
      </w:rPr>
      <w:t>FDLE ORLANDO FORENSIC SERVICES REGIONAL CRIME LAB</w:t>
    </w:r>
    <w:r w:rsidR="0019325C">
      <w:rPr>
        <w:szCs w:val="24"/>
      </w:rPr>
      <w:tab/>
    </w:r>
    <w:r w:rsidR="0019325C">
      <w:rPr>
        <w:szCs w:val="24"/>
      </w:rPr>
      <w:tab/>
    </w:r>
    <w:r w:rsidR="0019325C">
      <w:rPr>
        <w:szCs w:val="24"/>
      </w:rPr>
      <w:tab/>
      <w:t xml:space="preserve">          </w:t>
    </w:r>
    <w:r w:rsidR="002910E6" w:rsidRPr="00B52675">
      <w:rPr>
        <w:rStyle w:val="PageNumber"/>
        <w:szCs w:val="24"/>
      </w:rPr>
      <w:fldChar w:fldCharType="begin"/>
    </w:r>
    <w:r w:rsidR="002910E6" w:rsidRPr="00B52675">
      <w:rPr>
        <w:rStyle w:val="PageNumber"/>
        <w:szCs w:val="24"/>
      </w:rPr>
      <w:instrText xml:space="preserve"> PAGE </w:instrText>
    </w:r>
    <w:r w:rsidR="002910E6" w:rsidRPr="00B52675">
      <w:rPr>
        <w:rStyle w:val="PageNumber"/>
        <w:szCs w:val="24"/>
      </w:rPr>
      <w:fldChar w:fldCharType="separate"/>
    </w:r>
    <w:r w:rsidR="006F2540">
      <w:rPr>
        <w:rStyle w:val="PageNumber"/>
        <w:noProof/>
        <w:szCs w:val="24"/>
      </w:rPr>
      <w:t>1</w:t>
    </w:r>
    <w:r w:rsidR="002910E6" w:rsidRPr="00B52675">
      <w:rPr>
        <w:rStyle w:val="PageNumber"/>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A5E2ED2"/>
    <w:lvl w:ilvl="0">
      <w:start w:val="1"/>
      <w:numFmt w:val="decimal"/>
      <w:lvlText w:val="%1."/>
      <w:lvlJc w:val="left"/>
      <w:pPr>
        <w:tabs>
          <w:tab w:val="num" w:pos="1800"/>
        </w:tabs>
        <w:ind w:left="1800" w:hanging="360"/>
      </w:pPr>
    </w:lvl>
  </w:abstractNum>
  <w:abstractNum w:abstractNumId="1">
    <w:nsid w:val="FFFFFF7D"/>
    <w:multiLevelType w:val="singleLevel"/>
    <w:tmpl w:val="E07A3CB2"/>
    <w:lvl w:ilvl="0">
      <w:start w:val="1"/>
      <w:numFmt w:val="decimal"/>
      <w:lvlText w:val="%1."/>
      <w:lvlJc w:val="left"/>
      <w:pPr>
        <w:tabs>
          <w:tab w:val="num" w:pos="1440"/>
        </w:tabs>
        <w:ind w:left="1440" w:hanging="360"/>
      </w:pPr>
    </w:lvl>
  </w:abstractNum>
  <w:abstractNum w:abstractNumId="2">
    <w:nsid w:val="FFFFFF7E"/>
    <w:multiLevelType w:val="singleLevel"/>
    <w:tmpl w:val="A2EE0CA8"/>
    <w:lvl w:ilvl="0">
      <w:start w:val="1"/>
      <w:numFmt w:val="decimal"/>
      <w:lvlText w:val="%1."/>
      <w:lvlJc w:val="left"/>
      <w:pPr>
        <w:tabs>
          <w:tab w:val="num" w:pos="1080"/>
        </w:tabs>
        <w:ind w:left="1080" w:hanging="360"/>
      </w:pPr>
    </w:lvl>
  </w:abstractNum>
  <w:abstractNum w:abstractNumId="3">
    <w:nsid w:val="FFFFFF7F"/>
    <w:multiLevelType w:val="singleLevel"/>
    <w:tmpl w:val="D414B588"/>
    <w:lvl w:ilvl="0">
      <w:start w:val="1"/>
      <w:numFmt w:val="decimal"/>
      <w:lvlText w:val="%1."/>
      <w:lvlJc w:val="left"/>
      <w:pPr>
        <w:tabs>
          <w:tab w:val="num" w:pos="720"/>
        </w:tabs>
        <w:ind w:left="720" w:hanging="360"/>
      </w:pPr>
    </w:lvl>
  </w:abstractNum>
  <w:abstractNum w:abstractNumId="4">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FDC7974"/>
    <w:lvl w:ilvl="0">
      <w:start w:val="1"/>
      <w:numFmt w:val="decimal"/>
      <w:lvlText w:val="%1."/>
      <w:lvlJc w:val="left"/>
      <w:pPr>
        <w:tabs>
          <w:tab w:val="num" w:pos="360"/>
        </w:tabs>
        <w:ind w:left="360" w:hanging="360"/>
      </w:pPr>
    </w:lvl>
  </w:abstractNum>
  <w:abstractNum w:abstractNumId="9">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nsid w:val="0B8109BE"/>
    <w:multiLevelType w:val="hybridMultilevel"/>
    <w:tmpl w:val="F0826D4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1">
    <w:nsid w:val="12DC41BF"/>
    <w:multiLevelType w:val="hybridMultilevel"/>
    <w:tmpl w:val="907447DC"/>
    <w:lvl w:ilvl="0" w:tplc="08B0B1CC">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13084292"/>
    <w:multiLevelType w:val="multilevel"/>
    <w:tmpl w:val="1ED4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9116A2"/>
    <w:multiLevelType w:val="multilevel"/>
    <w:tmpl w:val="0DE4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2C0FE5"/>
    <w:multiLevelType w:val="multilevel"/>
    <w:tmpl w:val="C96E17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277D18CD"/>
    <w:multiLevelType w:val="hybridMultilevel"/>
    <w:tmpl w:val="D0D64430"/>
    <w:lvl w:ilvl="0" w:tplc="8200AE5E">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28620216"/>
    <w:multiLevelType w:val="multilevel"/>
    <w:tmpl w:val="460C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C639C0"/>
    <w:multiLevelType w:val="multilevel"/>
    <w:tmpl w:val="86FA9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B7152D"/>
    <w:multiLevelType w:val="hybridMultilevel"/>
    <w:tmpl w:val="4358DF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5549B9"/>
    <w:multiLevelType w:val="hybridMultilevel"/>
    <w:tmpl w:val="00C853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3D0B0B7A"/>
    <w:multiLevelType w:val="multilevel"/>
    <w:tmpl w:val="E9E6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213A75"/>
    <w:multiLevelType w:val="hybridMultilevel"/>
    <w:tmpl w:val="740211B4"/>
    <w:lvl w:ilvl="0" w:tplc="1AB8558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3649BB"/>
    <w:multiLevelType w:val="hybridMultilevel"/>
    <w:tmpl w:val="327C23B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4369DB"/>
    <w:multiLevelType w:val="hybridMultilevel"/>
    <w:tmpl w:val="8A1829A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4">
    <w:nsid w:val="5454704D"/>
    <w:multiLevelType w:val="hybridMultilevel"/>
    <w:tmpl w:val="DACA2A14"/>
    <w:lvl w:ilvl="0" w:tplc="FA90296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560793C"/>
    <w:multiLevelType w:val="multilevel"/>
    <w:tmpl w:val="991E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nsid w:val="67F159A6"/>
    <w:multiLevelType w:val="hybridMultilevel"/>
    <w:tmpl w:val="36AA98E0"/>
    <w:lvl w:ilvl="0" w:tplc="B07AE3B4">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nsid w:val="70BC3880"/>
    <w:multiLevelType w:val="hybridMultilevel"/>
    <w:tmpl w:val="83EA4B54"/>
    <w:lvl w:ilvl="0" w:tplc="91B20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13E2A20"/>
    <w:multiLevelType w:val="hybridMultilevel"/>
    <w:tmpl w:val="E328FC12"/>
    <w:lvl w:ilvl="0" w:tplc="56022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22A79D1"/>
    <w:multiLevelType w:val="multilevel"/>
    <w:tmpl w:val="5524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2">
    <w:nsid w:val="79F201EF"/>
    <w:multiLevelType w:val="multilevel"/>
    <w:tmpl w:val="98EC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1"/>
  </w:num>
  <w:num w:numId="12">
    <w:abstractNumId w:val="26"/>
  </w:num>
  <w:num w:numId="13">
    <w:abstractNumId w:val="28"/>
  </w:num>
  <w:num w:numId="14">
    <w:abstractNumId w:val="10"/>
  </w:num>
  <w:num w:numId="15">
    <w:abstractNumId w:val="19"/>
  </w:num>
  <w:num w:numId="16">
    <w:abstractNumId w:val="23"/>
  </w:num>
  <w:num w:numId="17">
    <w:abstractNumId w:val="29"/>
  </w:num>
  <w:num w:numId="18">
    <w:abstractNumId w:val="15"/>
  </w:num>
  <w:num w:numId="19">
    <w:abstractNumId w:val="27"/>
  </w:num>
  <w:num w:numId="20">
    <w:abstractNumId w:val="16"/>
  </w:num>
  <w:num w:numId="21">
    <w:abstractNumId w:val="25"/>
  </w:num>
  <w:num w:numId="22">
    <w:abstractNumId w:val="17"/>
  </w:num>
  <w:num w:numId="23">
    <w:abstractNumId w:val="11"/>
  </w:num>
  <w:num w:numId="24">
    <w:abstractNumId w:val="20"/>
  </w:num>
  <w:num w:numId="25">
    <w:abstractNumId w:val="12"/>
  </w:num>
  <w:num w:numId="26">
    <w:abstractNumId w:val="30"/>
  </w:num>
  <w:num w:numId="27">
    <w:abstractNumId w:val="13"/>
  </w:num>
  <w:num w:numId="28">
    <w:abstractNumId w:val="32"/>
  </w:num>
  <w:num w:numId="29">
    <w:abstractNumId w:val="24"/>
  </w:num>
  <w:num w:numId="30">
    <w:abstractNumId w:val="22"/>
  </w:num>
  <w:num w:numId="31">
    <w:abstractNumId w:val="14"/>
  </w:num>
  <w:num w:numId="32">
    <w:abstractNumId w:val="18"/>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576"/>
    <w:rsid w:val="0000195B"/>
    <w:rsid w:val="00002ACF"/>
    <w:rsid w:val="000048D6"/>
    <w:rsid w:val="00004E84"/>
    <w:rsid w:val="0000765E"/>
    <w:rsid w:val="00010A1A"/>
    <w:rsid w:val="00010E4F"/>
    <w:rsid w:val="000135CC"/>
    <w:rsid w:val="00015079"/>
    <w:rsid w:val="00015A29"/>
    <w:rsid w:val="000176FF"/>
    <w:rsid w:val="00020B4B"/>
    <w:rsid w:val="000233CD"/>
    <w:rsid w:val="00023CF8"/>
    <w:rsid w:val="000246BA"/>
    <w:rsid w:val="000275F7"/>
    <w:rsid w:val="00030262"/>
    <w:rsid w:val="000302D1"/>
    <w:rsid w:val="0003063D"/>
    <w:rsid w:val="00031066"/>
    <w:rsid w:val="00031522"/>
    <w:rsid w:val="00032F4B"/>
    <w:rsid w:val="00037FA4"/>
    <w:rsid w:val="00040536"/>
    <w:rsid w:val="00040A74"/>
    <w:rsid w:val="00042DF8"/>
    <w:rsid w:val="0004448F"/>
    <w:rsid w:val="00044D5B"/>
    <w:rsid w:val="0004663F"/>
    <w:rsid w:val="000478C8"/>
    <w:rsid w:val="00051D94"/>
    <w:rsid w:val="00052371"/>
    <w:rsid w:val="0005557E"/>
    <w:rsid w:val="00055A66"/>
    <w:rsid w:val="000578D2"/>
    <w:rsid w:val="000623B5"/>
    <w:rsid w:val="00063374"/>
    <w:rsid w:val="00064977"/>
    <w:rsid w:val="00064BC1"/>
    <w:rsid w:val="00070A7A"/>
    <w:rsid w:val="000711DB"/>
    <w:rsid w:val="000726E7"/>
    <w:rsid w:val="00073BD4"/>
    <w:rsid w:val="00074CE9"/>
    <w:rsid w:val="000757FD"/>
    <w:rsid w:val="00077950"/>
    <w:rsid w:val="00080BBC"/>
    <w:rsid w:val="00082200"/>
    <w:rsid w:val="00083425"/>
    <w:rsid w:val="00084E48"/>
    <w:rsid w:val="0008608D"/>
    <w:rsid w:val="00086338"/>
    <w:rsid w:val="00090984"/>
    <w:rsid w:val="0009175A"/>
    <w:rsid w:val="000919CB"/>
    <w:rsid w:val="000927BF"/>
    <w:rsid w:val="00094839"/>
    <w:rsid w:val="000A00A4"/>
    <w:rsid w:val="000A02CA"/>
    <w:rsid w:val="000A1B8E"/>
    <w:rsid w:val="000A1FAA"/>
    <w:rsid w:val="000B0B7C"/>
    <w:rsid w:val="000B0F91"/>
    <w:rsid w:val="000B174D"/>
    <w:rsid w:val="000B1C23"/>
    <w:rsid w:val="000B4272"/>
    <w:rsid w:val="000B7A1D"/>
    <w:rsid w:val="000C2A1C"/>
    <w:rsid w:val="000C54FC"/>
    <w:rsid w:val="000C57A9"/>
    <w:rsid w:val="000C66D9"/>
    <w:rsid w:val="000C76B7"/>
    <w:rsid w:val="000D0395"/>
    <w:rsid w:val="000D498F"/>
    <w:rsid w:val="000D606F"/>
    <w:rsid w:val="000D7DE6"/>
    <w:rsid w:val="000E2575"/>
    <w:rsid w:val="000E37E8"/>
    <w:rsid w:val="000E4336"/>
    <w:rsid w:val="000E4518"/>
    <w:rsid w:val="000E4B5E"/>
    <w:rsid w:val="000E53B7"/>
    <w:rsid w:val="000E6EA7"/>
    <w:rsid w:val="000F054D"/>
    <w:rsid w:val="000F08EB"/>
    <w:rsid w:val="000F0978"/>
    <w:rsid w:val="000F6B21"/>
    <w:rsid w:val="001010D0"/>
    <w:rsid w:val="00102867"/>
    <w:rsid w:val="00103E1C"/>
    <w:rsid w:val="001061EB"/>
    <w:rsid w:val="001103B1"/>
    <w:rsid w:val="0011043C"/>
    <w:rsid w:val="00111E7B"/>
    <w:rsid w:val="00113B09"/>
    <w:rsid w:val="00113DA6"/>
    <w:rsid w:val="001140A0"/>
    <w:rsid w:val="00114715"/>
    <w:rsid w:val="00117FA7"/>
    <w:rsid w:val="00120039"/>
    <w:rsid w:val="00120166"/>
    <w:rsid w:val="00126402"/>
    <w:rsid w:val="0012737B"/>
    <w:rsid w:val="0013011A"/>
    <w:rsid w:val="00132675"/>
    <w:rsid w:val="00132E27"/>
    <w:rsid w:val="001345C5"/>
    <w:rsid w:val="001428A5"/>
    <w:rsid w:val="00142989"/>
    <w:rsid w:val="0014461E"/>
    <w:rsid w:val="00145077"/>
    <w:rsid w:val="00150C18"/>
    <w:rsid w:val="00151B3D"/>
    <w:rsid w:val="00152864"/>
    <w:rsid w:val="00153B73"/>
    <w:rsid w:val="00161B30"/>
    <w:rsid w:val="0016205C"/>
    <w:rsid w:val="001666DB"/>
    <w:rsid w:val="00166B4D"/>
    <w:rsid w:val="00171A4D"/>
    <w:rsid w:val="00173A61"/>
    <w:rsid w:val="00177312"/>
    <w:rsid w:val="001845FF"/>
    <w:rsid w:val="00191567"/>
    <w:rsid w:val="00192580"/>
    <w:rsid w:val="0019325C"/>
    <w:rsid w:val="00193F34"/>
    <w:rsid w:val="001A25FD"/>
    <w:rsid w:val="001B0D6C"/>
    <w:rsid w:val="001B4725"/>
    <w:rsid w:val="001B7CF7"/>
    <w:rsid w:val="001C26F8"/>
    <w:rsid w:val="001C42FE"/>
    <w:rsid w:val="001C7FF3"/>
    <w:rsid w:val="001D257F"/>
    <w:rsid w:val="001D2D47"/>
    <w:rsid w:val="001D493A"/>
    <w:rsid w:val="001D5854"/>
    <w:rsid w:val="001D67A8"/>
    <w:rsid w:val="001E2BD2"/>
    <w:rsid w:val="001E343A"/>
    <w:rsid w:val="001F02CA"/>
    <w:rsid w:val="001F3788"/>
    <w:rsid w:val="001F5B36"/>
    <w:rsid w:val="001F73E5"/>
    <w:rsid w:val="00200FC9"/>
    <w:rsid w:val="00202E05"/>
    <w:rsid w:val="00206777"/>
    <w:rsid w:val="002100F5"/>
    <w:rsid w:val="00213433"/>
    <w:rsid w:val="00214B75"/>
    <w:rsid w:val="00216E8B"/>
    <w:rsid w:val="0021759D"/>
    <w:rsid w:val="00217C74"/>
    <w:rsid w:val="00221346"/>
    <w:rsid w:val="002220F7"/>
    <w:rsid w:val="00225AB9"/>
    <w:rsid w:val="00230DE5"/>
    <w:rsid w:val="00231100"/>
    <w:rsid w:val="0023440B"/>
    <w:rsid w:val="002353BB"/>
    <w:rsid w:val="002424B9"/>
    <w:rsid w:val="00242BCB"/>
    <w:rsid w:val="00243C43"/>
    <w:rsid w:val="0024457A"/>
    <w:rsid w:val="00245DF4"/>
    <w:rsid w:val="0024669F"/>
    <w:rsid w:val="00253B65"/>
    <w:rsid w:val="00254F97"/>
    <w:rsid w:val="002550B5"/>
    <w:rsid w:val="002551E9"/>
    <w:rsid w:val="00255602"/>
    <w:rsid w:val="00255946"/>
    <w:rsid w:val="002562E4"/>
    <w:rsid w:val="00260D88"/>
    <w:rsid w:val="00262908"/>
    <w:rsid w:val="00264516"/>
    <w:rsid w:val="0026614D"/>
    <w:rsid w:val="002723D2"/>
    <w:rsid w:val="002729C8"/>
    <w:rsid w:val="00273A9A"/>
    <w:rsid w:val="00276227"/>
    <w:rsid w:val="002771CA"/>
    <w:rsid w:val="002776DD"/>
    <w:rsid w:val="002833BC"/>
    <w:rsid w:val="00284A14"/>
    <w:rsid w:val="00286017"/>
    <w:rsid w:val="002860A7"/>
    <w:rsid w:val="002869B6"/>
    <w:rsid w:val="00286F1A"/>
    <w:rsid w:val="00286FBC"/>
    <w:rsid w:val="00287E81"/>
    <w:rsid w:val="00290FDF"/>
    <w:rsid w:val="002910E6"/>
    <w:rsid w:val="00292190"/>
    <w:rsid w:val="00296FDB"/>
    <w:rsid w:val="002A1418"/>
    <w:rsid w:val="002A2F58"/>
    <w:rsid w:val="002B2CEE"/>
    <w:rsid w:val="002B30A2"/>
    <w:rsid w:val="002B3724"/>
    <w:rsid w:val="002B3D07"/>
    <w:rsid w:val="002B43CA"/>
    <w:rsid w:val="002B57B5"/>
    <w:rsid w:val="002B5B38"/>
    <w:rsid w:val="002B7BB3"/>
    <w:rsid w:val="002B7F17"/>
    <w:rsid w:val="002C0A07"/>
    <w:rsid w:val="002C12A1"/>
    <w:rsid w:val="002C2134"/>
    <w:rsid w:val="002C31B8"/>
    <w:rsid w:val="002C336A"/>
    <w:rsid w:val="002C41E3"/>
    <w:rsid w:val="002C63FF"/>
    <w:rsid w:val="002D02E7"/>
    <w:rsid w:val="002D1018"/>
    <w:rsid w:val="002D2039"/>
    <w:rsid w:val="002D3588"/>
    <w:rsid w:val="002D3E3B"/>
    <w:rsid w:val="002D5950"/>
    <w:rsid w:val="002D5E07"/>
    <w:rsid w:val="002D754D"/>
    <w:rsid w:val="002D7994"/>
    <w:rsid w:val="002D7A7E"/>
    <w:rsid w:val="002E0209"/>
    <w:rsid w:val="002E0E59"/>
    <w:rsid w:val="002E1EF8"/>
    <w:rsid w:val="002E5030"/>
    <w:rsid w:val="002E70E2"/>
    <w:rsid w:val="002E7595"/>
    <w:rsid w:val="002E7C15"/>
    <w:rsid w:val="002F2290"/>
    <w:rsid w:val="002F2A35"/>
    <w:rsid w:val="0030225B"/>
    <w:rsid w:val="003040D4"/>
    <w:rsid w:val="00312A7B"/>
    <w:rsid w:val="00315FE6"/>
    <w:rsid w:val="00320260"/>
    <w:rsid w:val="00320D42"/>
    <w:rsid w:val="00321DCE"/>
    <w:rsid w:val="00324A2A"/>
    <w:rsid w:val="00327574"/>
    <w:rsid w:val="003327A0"/>
    <w:rsid w:val="00337C46"/>
    <w:rsid w:val="00341120"/>
    <w:rsid w:val="00344284"/>
    <w:rsid w:val="00345398"/>
    <w:rsid w:val="00345469"/>
    <w:rsid w:val="003457DC"/>
    <w:rsid w:val="003459B8"/>
    <w:rsid w:val="00352E40"/>
    <w:rsid w:val="00355F5C"/>
    <w:rsid w:val="00355FEC"/>
    <w:rsid w:val="003571D1"/>
    <w:rsid w:val="00363765"/>
    <w:rsid w:val="00364807"/>
    <w:rsid w:val="0036719E"/>
    <w:rsid w:val="003714F5"/>
    <w:rsid w:val="0037196D"/>
    <w:rsid w:val="00372383"/>
    <w:rsid w:val="00372405"/>
    <w:rsid w:val="00375946"/>
    <w:rsid w:val="00375FD3"/>
    <w:rsid w:val="00376D2A"/>
    <w:rsid w:val="00377E73"/>
    <w:rsid w:val="003838AB"/>
    <w:rsid w:val="00384573"/>
    <w:rsid w:val="00390DD5"/>
    <w:rsid w:val="0039338E"/>
    <w:rsid w:val="00393743"/>
    <w:rsid w:val="003940C1"/>
    <w:rsid w:val="00395AF3"/>
    <w:rsid w:val="003966B3"/>
    <w:rsid w:val="0039797E"/>
    <w:rsid w:val="003A0918"/>
    <w:rsid w:val="003A4548"/>
    <w:rsid w:val="003B0DCB"/>
    <w:rsid w:val="003B1310"/>
    <w:rsid w:val="003B53E7"/>
    <w:rsid w:val="003B609A"/>
    <w:rsid w:val="003C1764"/>
    <w:rsid w:val="003C5FA3"/>
    <w:rsid w:val="003C76E5"/>
    <w:rsid w:val="003D2739"/>
    <w:rsid w:val="003D2AD7"/>
    <w:rsid w:val="003D45DB"/>
    <w:rsid w:val="003E04C1"/>
    <w:rsid w:val="003E2A98"/>
    <w:rsid w:val="003E4F2F"/>
    <w:rsid w:val="003E542F"/>
    <w:rsid w:val="003E5EE1"/>
    <w:rsid w:val="003E5F7B"/>
    <w:rsid w:val="003F0217"/>
    <w:rsid w:val="003F2F99"/>
    <w:rsid w:val="003F39CC"/>
    <w:rsid w:val="003F5390"/>
    <w:rsid w:val="003F551E"/>
    <w:rsid w:val="003F65D7"/>
    <w:rsid w:val="003F7A07"/>
    <w:rsid w:val="00400A5A"/>
    <w:rsid w:val="004018C5"/>
    <w:rsid w:val="00401C22"/>
    <w:rsid w:val="00401F53"/>
    <w:rsid w:val="00402677"/>
    <w:rsid w:val="0040349F"/>
    <w:rsid w:val="00403FEC"/>
    <w:rsid w:val="00405097"/>
    <w:rsid w:val="00405253"/>
    <w:rsid w:val="004052F7"/>
    <w:rsid w:val="00405932"/>
    <w:rsid w:val="00405DBD"/>
    <w:rsid w:val="004112C2"/>
    <w:rsid w:val="0041355D"/>
    <w:rsid w:val="00413A37"/>
    <w:rsid w:val="00413B36"/>
    <w:rsid w:val="00414DEA"/>
    <w:rsid w:val="00415AD9"/>
    <w:rsid w:val="00415F98"/>
    <w:rsid w:val="0041793D"/>
    <w:rsid w:val="004201A5"/>
    <w:rsid w:val="004225FF"/>
    <w:rsid w:val="00423104"/>
    <w:rsid w:val="00423C1B"/>
    <w:rsid w:val="00423C8E"/>
    <w:rsid w:val="004243C9"/>
    <w:rsid w:val="00425274"/>
    <w:rsid w:val="00425516"/>
    <w:rsid w:val="004262E1"/>
    <w:rsid w:val="00427083"/>
    <w:rsid w:val="00431A12"/>
    <w:rsid w:val="004360DD"/>
    <w:rsid w:val="00436838"/>
    <w:rsid w:val="0044035D"/>
    <w:rsid w:val="00442111"/>
    <w:rsid w:val="00443E2D"/>
    <w:rsid w:val="004443AE"/>
    <w:rsid w:val="00445C0D"/>
    <w:rsid w:val="00446779"/>
    <w:rsid w:val="00447EF7"/>
    <w:rsid w:val="0045092C"/>
    <w:rsid w:val="004515E3"/>
    <w:rsid w:val="00456F5A"/>
    <w:rsid w:val="004578C5"/>
    <w:rsid w:val="00457BBD"/>
    <w:rsid w:val="00457CD0"/>
    <w:rsid w:val="00461BB2"/>
    <w:rsid w:val="00462E19"/>
    <w:rsid w:val="00464762"/>
    <w:rsid w:val="0046611E"/>
    <w:rsid w:val="0047258F"/>
    <w:rsid w:val="00472C51"/>
    <w:rsid w:val="00474301"/>
    <w:rsid w:val="00474A8A"/>
    <w:rsid w:val="0047608E"/>
    <w:rsid w:val="00483834"/>
    <w:rsid w:val="00484790"/>
    <w:rsid w:val="0048582D"/>
    <w:rsid w:val="0048640D"/>
    <w:rsid w:val="00487045"/>
    <w:rsid w:val="00490C5D"/>
    <w:rsid w:val="004910F5"/>
    <w:rsid w:val="00491770"/>
    <w:rsid w:val="004945C1"/>
    <w:rsid w:val="004A17A2"/>
    <w:rsid w:val="004A2989"/>
    <w:rsid w:val="004A4779"/>
    <w:rsid w:val="004A4EFA"/>
    <w:rsid w:val="004A669C"/>
    <w:rsid w:val="004B13BF"/>
    <w:rsid w:val="004B6EDC"/>
    <w:rsid w:val="004B74B5"/>
    <w:rsid w:val="004B7E58"/>
    <w:rsid w:val="004C0A4E"/>
    <w:rsid w:val="004C1641"/>
    <w:rsid w:val="004C3639"/>
    <w:rsid w:val="004C63AD"/>
    <w:rsid w:val="004C6C66"/>
    <w:rsid w:val="004C735D"/>
    <w:rsid w:val="004D04A3"/>
    <w:rsid w:val="004D3014"/>
    <w:rsid w:val="004D4716"/>
    <w:rsid w:val="004E061D"/>
    <w:rsid w:val="004E0A91"/>
    <w:rsid w:val="004E15CB"/>
    <w:rsid w:val="004E1FC5"/>
    <w:rsid w:val="004E25D6"/>
    <w:rsid w:val="004E51E8"/>
    <w:rsid w:val="004E55A0"/>
    <w:rsid w:val="004E64B2"/>
    <w:rsid w:val="004F4CE9"/>
    <w:rsid w:val="004F5390"/>
    <w:rsid w:val="004F6A4B"/>
    <w:rsid w:val="004F6CE8"/>
    <w:rsid w:val="004F7CA0"/>
    <w:rsid w:val="00504A8C"/>
    <w:rsid w:val="00505351"/>
    <w:rsid w:val="00510700"/>
    <w:rsid w:val="00515D45"/>
    <w:rsid w:val="00515E5A"/>
    <w:rsid w:val="005202FC"/>
    <w:rsid w:val="005205A6"/>
    <w:rsid w:val="00520657"/>
    <w:rsid w:val="00522345"/>
    <w:rsid w:val="00523E6B"/>
    <w:rsid w:val="005246E9"/>
    <w:rsid w:val="00525CBA"/>
    <w:rsid w:val="00526120"/>
    <w:rsid w:val="00526C14"/>
    <w:rsid w:val="005275C2"/>
    <w:rsid w:val="00531CDA"/>
    <w:rsid w:val="00532B22"/>
    <w:rsid w:val="005374F2"/>
    <w:rsid w:val="00540CF4"/>
    <w:rsid w:val="0054187D"/>
    <w:rsid w:val="00541FD0"/>
    <w:rsid w:val="00542CFF"/>
    <w:rsid w:val="00544696"/>
    <w:rsid w:val="005469D0"/>
    <w:rsid w:val="00551685"/>
    <w:rsid w:val="005533B8"/>
    <w:rsid w:val="00554119"/>
    <w:rsid w:val="005553CF"/>
    <w:rsid w:val="00555B63"/>
    <w:rsid w:val="00555F06"/>
    <w:rsid w:val="005560A6"/>
    <w:rsid w:val="00556C65"/>
    <w:rsid w:val="00560D3A"/>
    <w:rsid w:val="00561567"/>
    <w:rsid w:val="005622F8"/>
    <w:rsid w:val="005634A7"/>
    <w:rsid w:val="0056474E"/>
    <w:rsid w:val="005648D8"/>
    <w:rsid w:val="005654B8"/>
    <w:rsid w:val="00565B00"/>
    <w:rsid w:val="00567D9D"/>
    <w:rsid w:val="005712B2"/>
    <w:rsid w:val="00571EDB"/>
    <w:rsid w:val="00572052"/>
    <w:rsid w:val="00572C79"/>
    <w:rsid w:val="00573AFA"/>
    <w:rsid w:val="0057665B"/>
    <w:rsid w:val="0058058D"/>
    <w:rsid w:val="00583FF0"/>
    <w:rsid w:val="00584A89"/>
    <w:rsid w:val="00586112"/>
    <w:rsid w:val="00590841"/>
    <w:rsid w:val="00592491"/>
    <w:rsid w:val="005929DF"/>
    <w:rsid w:val="005935CF"/>
    <w:rsid w:val="0059426B"/>
    <w:rsid w:val="00594CF7"/>
    <w:rsid w:val="00596668"/>
    <w:rsid w:val="00596AD0"/>
    <w:rsid w:val="00596AFD"/>
    <w:rsid w:val="005A1391"/>
    <w:rsid w:val="005A214B"/>
    <w:rsid w:val="005A5B69"/>
    <w:rsid w:val="005A5C0F"/>
    <w:rsid w:val="005A637C"/>
    <w:rsid w:val="005A6DCF"/>
    <w:rsid w:val="005B35D3"/>
    <w:rsid w:val="005B37DD"/>
    <w:rsid w:val="005B6BE7"/>
    <w:rsid w:val="005B794D"/>
    <w:rsid w:val="005B7DF8"/>
    <w:rsid w:val="005C2832"/>
    <w:rsid w:val="005C2983"/>
    <w:rsid w:val="005C4BB7"/>
    <w:rsid w:val="005C4F35"/>
    <w:rsid w:val="005C5012"/>
    <w:rsid w:val="005C6D89"/>
    <w:rsid w:val="005D11CC"/>
    <w:rsid w:val="005D1B52"/>
    <w:rsid w:val="005D58B4"/>
    <w:rsid w:val="005D627B"/>
    <w:rsid w:val="005D69F7"/>
    <w:rsid w:val="005D7CB0"/>
    <w:rsid w:val="005F0D52"/>
    <w:rsid w:val="005F2D2F"/>
    <w:rsid w:val="005F3BA8"/>
    <w:rsid w:val="005F5D16"/>
    <w:rsid w:val="005F6164"/>
    <w:rsid w:val="005F7A4E"/>
    <w:rsid w:val="005F7A77"/>
    <w:rsid w:val="00600BB9"/>
    <w:rsid w:val="006013C0"/>
    <w:rsid w:val="0060224A"/>
    <w:rsid w:val="00603FCB"/>
    <w:rsid w:val="00606447"/>
    <w:rsid w:val="00606FA7"/>
    <w:rsid w:val="00607A3D"/>
    <w:rsid w:val="00611010"/>
    <w:rsid w:val="00612791"/>
    <w:rsid w:val="00612C97"/>
    <w:rsid w:val="0061315A"/>
    <w:rsid w:val="0061565E"/>
    <w:rsid w:val="00616BFE"/>
    <w:rsid w:val="00616DC7"/>
    <w:rsid w:val="00621631"/>
    <w:rsid w:val="00622942"/>
    <w:rsid w:val="00624BEB"/>
    <w:rsid w:val="00625074"/>
    <w:rsid w:val="00626EB7"/>
    <w:rsid w:val="006301FA"/>
    <w:rsid w:val="00632C7E"/>
    <w:rsid w:val="00633A2F"/>
    <w:rsid w:val="00637495"/>
    <w:rsid w:val="0064671B"/>
    <w:rsid w:val="00651489"/>
    <w:rsid w:val="00655078"/>
    <w:rsid w:val="00655314"/>
    <w:rsid w:val="006602F8"/>
    <w:rsid w:val="006609D0"/>
    <w:rsid w:val="00660C8C"/>
    <w:rsid w:val="0066212C"/>
    <w:rsid w:val="00665206"/>
    <w:rsid w:val="00667783"/>
    <w:rsid w:val="00670BE4"/>
    <w:rsid w:val="00675E61"/>
    <w:rsid w:val="00680272"/>
    <w:rsid w:val="00682B1D"/>
    <w:rsid w:val="006850EA"/>
    <w:rsid w:val="006865C9"/>
    <w:rsid w:val="006902CB"/>
    <w:rsid w:val="00693A03"/>
    <w:rsid w:val="00695495"/>
    <w:rsid w:val="00695EDF"/>
    <w:rsid w:val="0069625D"/>
    <w:rsid w:val="006A0E22"/>
    <w:rsid w:val="006A2636"/>
    <w:rsid w:val="006A369F"/>
    <w:rsid w:val="006A53FE"/>
    <w:rsid w:val="006A5EC0"/>
    <w:rsid w:val="006A69C7"/>
    <w:rsid w:val="006B09A7"/>
    <w:rsid w:val="006B11CA"/>
    <w:rsid w:val="006B237E"/>
    <w:rsid w:val="006B29AC"/>
    <w:rsid w:val="006B3587"/>
    <w:rsid w:val="006B3C7F"/>
    <w:rsid w:val="006C031E"/>
    <w:rsid w:val="006C03A4"/>
    <w:rsid w:val="006C0B91"/>
    <w:rsid w:val="006C7C3A"/>
    <w:rsid w:val="006D0F7A"/>
    <w:rsid w:val="006D4EC2"/>
    <w:rsid w:val="006E3544"/>
    <w:rsid w:val="006E3A9D"/>
    <w:rsid w:val="006E430E"/>
    <w:rsid w:val="006E4BB9"/>
    <w:rsid w:val="006E5DE5"/>
    <w:rsid w:val="006E6F42"/>
    <w:rsid w:val="006E77BB"/>
    <w:rsid w:val="006F2540"/>
    <w:rsid w:val="006F52A5"/>
    <w:rsid w:val="006F5309"/>
    <w:rsid w:val="006F5720"/>
    <w:rsid w:val="006F5C6F"/>
    <w:rsid w:val="006F6358"/>
    <w:rsid w:val="007016F6"/>
    <w:rsid w:val="00702B58"/>
    <w:rsid w:val="00706651"/>
    <w:rsid w:val="00706C64"/>
    <w:rsid w:val="00710B42"/>
    <w:rsid w:val="007141D4"/>
    <w:rsid w:val="007155DA"/>
    <w:rsid w:val="00715629"/>
    <w:rsid w:val="007176A1"/>
    <w:rsid w:val="00723059"/>
    <w:rsid w:val="00723142"/>
    <w:rsid w:val="007262EE"/>
    <w:rsid w:val="0072652C"/>
    <w:rsid w:val="00727DDD"/>
    <w:rsid w:val="007327A4"/>
    <w:rsid w:val="0073686E"/>
    <w:rsid w:val="0074028F"/>
    <w:rsid w:val="0074365C"/>
    <w:rsid w:val="00744807"/>
    <w:rsid w:val="00744F33"/>
    <w:rsid w:val="007465BD"/>
    <w:rsid w:val="00751E4A"/>
    <w:rsid w:val="0075487F"/>
    <w:rsid w:val="00756D69"/>
    <w:rsid w:val="0075797D"/>
    <w:rsid w:val="00760260"/>
    <w:rsid w:val="00763231"/>
    <w:rsid w:val="00764173"/>
    <w:rsid w:val="00764A3C"/>
    <w:rsid w:val="00765BF3"/>
    <w:rsid w:val="00765F21"/>
    <w:rsid w:val="00770ED1"/>
    <w:rsid w:val="00771321"/>
    <w:rsid w:val="00771927"/>
    <w:rsid w:val="00771A43"/>
    <w:rsid w:val="00771C22"/>
    <w:rsid w:val="0077228E"/>
    <w:rsid w:val="00772C1D"/>
    <w:rsid w:val="00773CE9"/>
    <w:rsid w:val="00774B9B"/>
    <w:rsid w:val="007772D1"/>
    <w:rsid w:val="007803B4"/>
    <w:rsid w:val="0078197A"/>
    <w:rsid w:val="00782517"/>
    <w:rsid w:val="00783FC8"/>
    <w:rsid w:val="00786A1E"/>
    <w:rsid w:val="00786F2D"/>
    <w:rsid w:val="007906B1"/>
    <w:rsid w:val="0079472D"/>
    <w:rsid w:val="00795122"/>
    <w:rsid w:val="00795DC0"/>
    <w:rsid w:val="007A13A4"/>
    <w:rsid w:val="007A2841"/>
    <w:rsid w:val="007A5FF3"/>
    <w:rsid w:val="007A67D5"/>
    <w:rsid w:val="007A78AB"/>
    <w:rsid w:val="007B40EC"/>
    <w:rsid w:val="007B79BD"/>
    <w:rsid w:val="007C007B"/>
    <w:rsid w:val="007C119C"/>
    <w:rsid w:val="007C1CAD"/>
    <w:rsid w:val="007C215F"/>
    <w:rsid w:val="007C278C"/>
    <w:rsid w:val="007C3341"/>
    <w:rsid w:val="007C426D"/>
    <w:rsid w:val="007D070A"/>
    <w:rsid w:val="007D295E"/>
    <w:rsid w:val="007D2A57"/>
    <w:rsid w:val="007D41B1"/>
    <w:rsid w:val="007D4DC7"/>
    <w:rsid w:val="007D5CF4"/>
    <w:rsid w:val="007E0D16"/>
    <w:rsid w:val="007F00CC"/>
    <w:rsid w:val="007F08F4"/>
    <w:rsid w:val="007F1E73"/>
    <w:rsid w:val="007F34D2"/>
    <w:rsid w:val="007F42C0"/>
    <w:rsid w:val="007F5FF1"/>
    <w:rsid w:val="007F67EB"/>
    <w:rsid w:val="007F76EA"/>
    <w:rsid w:val="007F7704"/>
    <w:rsid w:val="008015AC"/>
    <w:rsid w:val="00801E35"/>
    <w:rsid w:val="00804219"/>
    <w:rsid w:val="00806D21"/>
    <w:rsid w:val="00821289"/>
    <w:rsid w:val="00821D91"/>
    <w:rsid w:val="00822CCA"/>
    <w:rsid w:val="00824407"/>
    <w:rsid w:val="008269AC"/>
    <w:rsid w:val="00831356"/>
    <w:rsid w:val="0083294E"/>
    <w:rsid w:val="00835923"/>
    <w:rsid w:val="008359C5"/>
    <w:rsid w:val="00836032"/>
    <w:rsid w:val="008371F9"/>
    <w:rsid w:val="008427BC"/>
    <w:rsid w:val="0084282A"/>
    <w:rsid w:val="00842B54"/>
    <w:rsid w:val="00846556"/>
    <w:rsid w:val="00850B66"/>
    <w:rsid w:val="008516B1"/>
    <w:rsid w:val="00853DAC"/>
    <w:rsid w:val="00853E50"/>
    <w:rsid w:val="0085419C"/>
    <w:rsid w:val="00856390"/>
    <w:rsid w:val="00857E30"/>
    <w:rsid w:val="008601EA"/>
    <w:rsid w:val="00861100"/>
    <w:rsid w:val="00864EA4"/>
    <w:rsid w:val="00867E55"/>
    <w:rsid w:val="00872BB8"/>
    <w:rsid w:val="00873E33"/>
    <w:rsid w:val="00874C1C"/>
    <w:rsid w:val="00877864"/>
    <w:rsid w:val="00880527"/>
    <w:rsid w:val="00880A94"/>
    <w:rsid w:val="008816CF"/>
    <w:rsid w:val="00881C07"/>
    <w:rsid w:val="0088283F"/>
    <w:rsid w:val="008843B2"/>
    <w:rsid w:val="0088787A"/>
    <w:rsid w:val="008904C1"/>
    <w:rsid w:val="00892503"/>
    <w:rsid w:val="008945D9"/>
    <w:rsid w:val="008A2361"/>
    <w:rsid w:val="008A3C10"/>
    <w:rsid w:val="008A616F"/>
    <w:rsid w:val="008B1575"/>
    <w:rsid w:val="008B19E4"/>
    <w:rsid w:val="008B3F66"/>
    <w:rsid w:val="008B450F"/>
    <w:rsid w:val="008B4675"/>
    <w:rsid w:val="008B5835"/>
    <w:rsid w:val="008B64CA"/>
    <w:rsid w:val="008B6927"/>
    <w:rsid w:val="008B76DA"/>
    <w:rsid w:val="008C1F75"/>
    <w:rsid w:val="008C2D51"/>
    <w:rsid w:val="008C4199"/>
    <w:rsid w:val="008C453F"/>
    <w:rsid w:val="008C48D8"/>
    <w:rsid w:val="008D76A1"/>
    <w:rsid w:val="008D77A3"/>
    <w:rsid w:val="008E0982"/>
    <w:rsid w:val="008E2980"/>
    <w:rsid w:val="008E5D98"/>
    <w:rsid w:val="008F0C3B"/>
    <w:rsid w:val="008F14BB"/>
    <w:rsid w:val="008F2CE0"/>
    <w:rsid w:val="008F7487"/>
    <w:rsid w:val="008F7500"/>
    <w:rsid w:val="00900EDF"/>
    <w:rsid w:val="00902AAD"/>
    <w:rsid w:val="00902B7F"/>
    <w:rsid w:val="00902F77"/>
    <w:rsid w:val="00904B0F"/>
    <w:rsid w:val="00904C53"/>
    <w:rsid w:val="00907F54"/>
    <w:rsid w:val="0091533E"/>
    <w:rsid w:val="00915F74"/>
    <w:rsid w:val="00916F85"/>
    <w:rsid w:val="009174FD"/>
    <w:rsid w:val="00922C1E"/>
    <w:rsid w:val="00923900"/>
    <w:rsid w:val="009246B2"/>
    <w:rsid w:val="0092657C"/>
    <w:rsid w:val="0093323C"/>
    <w:rsid w:val="0094016F"/>
    <w:rsid w:val="0094077A"/>
    <w:rsid w:val="009449DF"/>
    <w:rsid w:val="009452AF"/>
    <w:rsid w:val="0094562A"/>
    <w:rsid w:val="00945903"/>
    <w:rsid w:val="00946493"/>
    <w:rsid w:val="00947394"/>
    <w:rsid w:val="00950CBD"/>
    <w:rsid w:val="009515BA"/>
    <w:rsid w:val="0095531D"/>
    <w:rsid w:val="009561BF"/>
    <w:rsid w:val="009561FC"/>
    <w:rsid w:val="00956F54"/>
    <w:rsid w:val="00964E18"/>
    <w:rsid w:val="00967A33"/>
    <w:rsid w:val="00970449"/>
    <w:rsid w:val="00970F47"/>
    <w:rsid w:val="00974C8A"/>
    <w:rsid w:val="009807A6"/>
    <w:rsid w:val="009835C5"/>
    <w:rsid w:val="00983738"/>
    <w:rsid w:val="0098472E"/>
    <w:rsid w:val="009859CE"/>
    <w:rsid w:val="00986F3D"/>
    <w:rsid w:val="009901D1"/>
    <w:rsid w:val="00991024"/>
    <w:rsid w:val="00993550"/>
    <w:rsid w:val="00993EB5"/>
    <w:rsid w:val="009967AF"/>
    <w:rsid w:val="009A0AFB"/>
    <w:rsid w:val="009A0C7B"/>
    <w:rsid w:val="009A2095"/>
    <w:rsid w:val="009A3FFA"/>
    <w:rsid w:val="009A6B0B"/>
    <w:rsid w:val="009A7A8A"/>
    <w:rsid w:val="009A7CF2"/>
    <w:rsid w:val="009B32F8"/>
    <w:rsid w:val="009B3A31"/>
    <w:rsid w:val="009B4C4D"/>
    <w:rsid w:val="009B70C1"/>
    <w:rsid w:val="009C46C0"/>
    <w:rsid w:val="009C685F"/>
    <w:rsid w:val="009C6E18"/>
    <w:rsid w:val="009C71AD"/>
    <w:rsid w:val="009C7DC6"/>
    <w:rsid w:val="009D1620"/>
    <w:rsid w:val="009D304D"/>
    <w:rsid w:val="009E2316"/>
    <w:rsid w:val="009E6096"/>
    <w:rsid w:val="009F24B0"/>
    <w:rsid w:val="009F4239"/>
    <w:rsid w:val="009F63A8"/>
    <w:rsid w:val="00A01693"/>
    <w:rsid w:val="00A031DF"/>
    <w:rsid w:val="00A044B1"/>
    <w:rsid w:val="00A10F70"/>
    <w:rsid w:val="00A11E43"/>
    <w:rsid w:val="00A138B3"/>
    <w:rsid w:val="00A1572A"/>
    <w:rsid w:val="00A15A97"/>
    <w:rsid w:val="00A1660B"/>
    <w:rsid w:val="00A16B7E"/>
    <w:rsid w:val="00A16BF6"/>
    <w:rsid w:val="00A177CC"/>
    <w:rsid w:val="00A2470C"/>
    <w:rsid w:val="00A3048D"/>
    <w:rsid w:val="00A3066F"/>
    <w:rsid w:val="00A316E9"/>
    <w:rsid w:val="00A33199"/>
    <w:rsid w:val="00A363BE"/>
    <w:rsid w:val="00A36E42"/>
    <w:rsid w:val="00A36FA5"/>
    <w:rsid w:val="00A412C1"/>
    <w:rsid w:val="00A41833"/>
    <w:rsid w:val="00A43D91"/>
    <w:rsid w:val="00A45B4A"/>
    <w:rsid w:val="00A4602E"/>
    <w:rsid w:val="00A462BD"/>
    <w:rsid w:val="00A47DDC"/>
    <w:rsid w:val="00A512EE"/>
    <w:rsid w:val="00A52A95"/>
    <w:rsid w:val="00A5378C"/>
    <w:rsid w:val="00A549D3"/>
    <w:rsid w:val="00A54FE3"/>
    <w:rsid w:val="00A61C38"/>
    <w:rsid w:val="00A62465"/>
    <w:rsid w:val="00A62E24"/>
    <w:rsid w:val="00A648E2"/>
    <w:rsid w:val="00A64CAF"/>
    <w:rsid w:val="00A64D3B"/>
    <w:rsid w:val="00A64EC9"/>
    <w:rsid w:val="00A65B3E"/>
    <w:rsid w:val="00A661AE"/>
    <w:rsid w:val="00A67621"/>
    <w:rsid w:val="00A706BD"/>
    <w:rsid w:val="00A74699"/>
    <w:rsid w:val="00A7472D"/>
    <w:rsid w:val="00A7611C"/>
    <w:rsid w:val="00A7797D"/>
    <w:rsid w:val="00A802CD"/>
    <w:rsid w:val="00A82977"/>
    <w:rsid w:val="00A85DD4"/>
    <w:rsid w:val="00A96CA2"/>
    <w:rsid w:val="00A97352"/>
    <w:rsid w:val="00AA02E1"/>
    <w:rsid w:val="00AA12E8"/>
    <w:rsid w:val="00AA1B5D"/>
    <w:rsid w:val="00AA1B6C"/>
    <w:rsid w:val="00AA466E"/>
    <w:rsid w:val="00AA7456"/>
    <w:rsid w:val="00AA7B36"/>
    <w:rsid w:val="00AB1403"/>
    <w:rsid w:val="00AB3FDF"/>
    <w:rsid w:val="00AB4ED4"/>
    <w:rsid w:val="00AB5644"/>
    <w:rsid w:val="00AB6F3B"/>
    <w:rsid w:val="00AB726D"/>
    <w:rsid w:val="00AC2D5E"/>
    <w:rsid w:val="00AC3378"/>
    <w:rsid w:val="00AC3403"/>
    <w:rsid w:val="00AC78CE"/>
    <w:rsid w:val="00AC7F49"/>
    <w:rsid w:val="00AD0B9C"/>
    <w:rsid w:val="00AD1284"/>
    <w:rsid w:val="00AD157A"/>
    <w:rsid w:val="00AD5B6A"/>
    <w:rsid w:val="00AE1E0D"/>
    <w:rsid w:val="00AE20C8"/>
    <w:rsid w:val="00AE63BF"/>
    <w:rsid w:val="00AF0087"/>
    <w:rsid w:val="00AF5E1C"/>
    <w:rsid w:val="00AF6795"/>
    <w:rsid w:val="00B0009A"/>
    <w:rsid w:val="00B00DDE"/>
    <w:rsid w:val="00B0111F"/>
    <w:rsid w:val="00B01BF3"/>
    <w:rsid w:val="00B02C04"/>
    <w:rsid w:val="00B032C2"/>
    <w:rsid w:val="00B05E66"/>
    <w:rsid w:val="00B07D02"/>
    <w:rsid w:val="00B10C35"/>
    <w:rsid w:val="00B117DD"/>
    <w:rsid w:val="00B13707"/>
    <w:rsid w:val="00B24051"/>
    <w:rsid w:val="00B2574E"/>
    <w:rsid w:val="00B26D1A"/>
    <w:rsid w:val="00B27505"/>
    <w:rsid w:val="00B27E04"/>
    <w:rsid w:val="00B32A9F"/>
    <w:rsid w:val="00B32F01"/>
    <w:rsid w:val="00B334BD"/>
    <w:rsid w:val="00B37731"/>
    <w:rsid w:val="00B422CB"/>
    <w:rsid w:val="00B42FE2"/>
    <w:rsid w:val="00B43805"/>
    <w:rsid w:val="00B4491D"/>
    <w:rsid w:val="00B45213"/>
    <w:rsid w:val="00B454B7"/>
    <w:rsid w:val="00B46D36"/>
    <w:rsid w:val="00B52575"/>
    <w:rsid w:val="00B52675"/>
    <w:rsid w:val="00B52FA0"/>
    <w:rsid w:val="00B53CB6"/>
    <w:rsid w:val="00B555E4"/>
    <w:rsid w:val="00B6155E"/>
    <w:rsid w:val="00B6271A"/>
    <w:rsid w:val="00B62D38"/>
    <w:rsid w:val="00B70311"/>
    <w:rsid w:val="00B718B8"/>
    <w:rsid w:val="00B72E11"/>
    <w:rsid w:val="00B80F56"/>
    <w:rsid w:val="00B816C6"/>
    <w:rsid w:val="00B82361"/>
    <w:rsid w:val="00B83C01"/>
    <w:rsid w:val="00B928F1"/>
    <w:rsid w:val="00B94611"/>
    <w:rsid w:val="00B965B4"/>
    <w:rsid w:val="00BA0892"/>
    <w:rsid w:val="00BA1024"/>
    <w:rsid w:val="00BA1D5D"/>
    <w:rsid w:val="00BA3343"/>
    <w:rsid w:val="00BA4B8B"/>
    <w:rsid w:val="00BA62C9"/>
    <w:rsid w:val="00BA7993"/>
    <w:rsid w:val="00BB0491"/>
    <w:rsid w:val="00BB3AF0"/>
    <w:rsid w:val="00BB68FD"/>
    <w:rsid w:val="00BB72C0"/>
    <w:rsid w:val="00BC18C2"/>
    <w:rsid w:val="00BC4E57"/>
    <w:rsid w:val="00BD1660"/>
    <w:rsid w:val="00BD43AE"/>
    <w:rsid w:val="00BD736C"/>
    <w:rsid w:val="00BD75D5"/>
    <w:rsid w:val="00BE0167"/>
    <w:rsid w:val="00BE1095"/>
    <w:rsid w:val="00BE2102"/>
    <w:rsid w:val="00BE2374"/>
    <w:rsid w:val="00BE2A35"/>
    <w:rsid w:val="00BE6BB3"/>
    <w:rsid w:val="00BF09AE"/>
    <w:rsid w:val="00BF2818"/>
    <w:rsid w:val="00BF5A60"/>
    <w:rsid w:val="00BF6308"/>
    <w:rsid w:val="00C0233E"/>
    <w:rsid w:val="00C0453D"/>
    <w:rsid w:val="00C128BA"/>
    <w:rsid w:val="00C13AA7"/>
    <w:rsid w:val="00C143E8"/>
    <w:rsid w:val="00C14952"/>
    <w:rsid w:val="00C156AF"/>
    <w:rsid w:val="00C17D03"/>
    <w:rsid w:val="00C21541"/>
    <w:rsid w:val="00C22DB3"/>
    <w:rsid w:val="00C24A2F"/>
    <w:rsid w:val="00C26652"/>
    <w:rsid w:val="00C31AB1"/>
    <w:rsid w:val="00C32701"/>
    <w:rsid w:val="00C37F72"/>
    <w:rsid w:val="00C411F3"/>
    <w:rsid w:val="00C42ED6"/>
    <w:rsid w:val="00C444D1"/>
    <w:rsid w:val="00C45CC0"/>
    <w:rsid w:val="00C47CA2"/>
    <w:rsid w:val="00C503C4"/>
    <w:rsid w:val="00C55E96"/>
    <w:rsid w:val="00C56316"/>
    <w:rsid w:val="00C56DC9"/>
    <w:rsid w:val="00C56E5E"/>
    <w:rsid w:val="00C575F5"/>
    <w:rsid w:val="00C61C6F"/>
    <w:rsid w:val="00C62612"/>
    <w:rsid w:val="00C62FAC"/>
    <w:rsid w:val="00C6330B"/>
    <w:rsid w:val="00C64F87"/>
    <w:rsid w:val="00C71C1F"/>
    <w:rsid w:val="00C72D07"/>
    <w:rsid w:val="00C76F36"/>
    <w:rsid w:val="00C83B88"/>
    <w:rsid w:val="00C84AAD"/>
    <w:rsid w:val="00C93455"/>
    <w:rsid w:val="00C94C3B"/>
    <w:rsid w:val="00C956E4"/>
    <w:rsid w:val="00C97B85"/>
    <w:rsid w:val="00CA0E07"/>
    <w:rsid w:val="00CA2749"/>
    <w:rsid w:val="00CA291B"/>
    <w:rsid w:val="00CA40EF"/>
    <w:rsid w:val="00CA455E"/>
    <w:rsid w:val="00CA74D1"/>
    <w:rsid w:val="00CA76BD"/>
    <w:rsid w:val="00CB039A"/>
    <w:rsid w:val="00CB14AF"/>
    <w:rsid w:val="00CB29B8"/>
    <w:rsid w:val="00CB599C"/>
    <w:rsid w:val="00CB6623"/>
    <w:rsid w:val="00CB794B"/>
    <w:rsid w:val="00CC024E"/>
    <w:rsid w:val="00CC3575"/>
    <w:rsid w:val="00CC3B98"/>
    <w:rsid w:val="00CC49B0"/>
    <w:rsid w:val="00CC4B8E"/>
    <w:rsid w:val="00CD0899"/>
    <w:rsid w:val="00CD08DC"/>
    <w:rsid w:val="00CD166C"/>
    <w:rsid w:val="00CD4A1B"/>
    <w:rsid w:val="00CD5D98"/>
    <w:rsid w:val="00CE1261"/>
    <w:rsid w:val="00CE2997"/>
    <w:rsid w:val="00CE4432"/>
    <w:rsid w:val="00CE4C5E"/>
    <w:rsid w:val="00CE6D41"/>
    <w:rsid w:val="00CE76DE"/>
    <w:rsid w:val="00CF1DD0"/>
    <w:rsid w:val="00CF4502"/>
    <w:rsid w:val="00CF6201"/>
    <w:rsid w:val="00CF6EC4"/>
    <w:rsid w:val="00D02268"/>
    <w:rsid w:val="00D04C87"/>
    <w:rsid w:val="00D101B4"/>
    <w:rsid w:val="00D1070E"/>
    <w:rsid w:val="00D13A77"/>
    <w:rsid w:val="00D140D5"/>
    <w:rsid w:val="00D1614B"/>
    <w:rsid w:val="00D1718F"/>
    <w:rsid w:val="00D172CB"/>
    <w:rsid w:val="00D17DA5"/>
    <w:rsid w:val="00D20D97"/>
    <w:rsid w:val="00D2272B"/>
    <w:rsid w:val="00D22C47"/>
    <w:rsid w:val="00D32A1B"/>
    <w:rsid w:val="00D32D2A"/>
    <w:rsid w:val="00D33839"/>
    <w:rsid w:val="00D3557F"/>
    <w:rsid w:val="00D35BEF"/>
    <w:rsid w:val="00D35C0E"/>
    <w:rsid w:val="00D36E1E"/>
    <w:rsid w:val="00D44962"/>
    <w:rsid w:val="00D44E17"/>
    <w:rsid w:val="00D459E3"/>
    <w:rsid w:val="00D47FE3"/>
    <w:rsid w:val="00D50722"/>
    <w:rsid w:val="00D520D9"/>
    <w:rsid w:val="00D523AE"/>
    <w:rsid w:val="00D53C98"/>
    <w:rsid w:val="00D5417A"/>
    <w:rsid w:val="00D5452F"/>
    <w:rsid w:val="00D54636"/>
    <w:rsid w:val="00D54C5F"/>
    <w:rsid w:val="00D5500D"/>
    <w:rsid w:val="00D56359"/>
    <w:rsid w:val="00D57803"/>
    <w:rsid w:val="00D60A6B"/>
    <w:rsid w:val="00D61717"/>
    <w:rsid w:val="00D64EEA"/>
    <w:rsid w:val="00D67B4B"/>
    <w:rsid w:val="00D71790"/>
    <w:rsid w:val="00D72D77"/>
    <w:rsid w:val="00D73248"/>
    <w:rsid w:val="00D767E7"/>
    <w:rsid w:val="00D800B7"/>
    <w:rsid w:val="00D8236B"/>
    <w:rsid w:val="00D82B22"/>
    <w:rsid w:val="00D85232"/>
    <w:rsid w:val="00D92A1B"/>
    <w:rsid w:val="00D92CF7"/>
    <w:rsid w:val="00D94FD7"/>
    <w:rsid w:val="00DA21A8"/>
    <w:rsid w:val="00DA28DB"/>
    <w:rsid w:val="00DA54FE"/>
    <w:rsid w:val="00DA624F"/>
    <w:rsid w:val="00DB19EB"/>
    <w:rsid w:val="00DB3D7C"/>
    <w:rsid w:val="00DB7B93"/>
    <w:rsid w:val="00DC121A"/>
    <w:rsid w:val="00DC126E"/>
    <w:rsid w:val="00DC2557"/>
    <w:rsid w:val="00DC48B2"/>
    <w:rsid w:val="00DC5891"/>
    <w:rsid w:val="00DC5DEF"/>
    <w:rsid w:val="00DC6D02"/>
    <w:rsid w:val="00DD08E5"/>
    <w:rsid w:val="00DD3A64"/>
    <w:rsid w:val="00DD3C3B"/>
    <w:rsid w:val="00DD6C74"/>
    <w:rsid w:val="00DD6EA6"/>
    <w:rsid w:val="00DD7271"/>
    <w:rsid w:val="00DD76A6"/>
    <w:rsid w:val="00DD7DA0"/>
    <w:rsid w:val="00DD7E99"/>
    <w:rsid w:val="00DE0985"/>
    <w:rsid w:val="00DE1F2D"/>
    <w:rsid w:val="00DE2CDB"/>
    <w:rsid w:val="00DE3311"/>
    <w:rsid w:val="00DE5CB1"/>
    <w:rsid w:val="00DF2EDA"/>
    <w:rsid w:val="00DF5284"/>
    <w:rsid w:val="00DF685E"/>
    <w:rsid w:val="00E009BA"/>
    <w:rsid w:val="00E029F1"/>
    <w:rsid w:val="00E02C42"/>
    <w:rsid w:val="00E05E7C"/>
    <w:rsid w:val="00E069F3"/>
    <w:rsid w:val="00E112EC"/>
    <w:rsid w:val="00E14F73"/>
    <w:rsid w:val="00E170D6"/>
    <w:rsid w:val="00E21744"/>
    <w:rsid w:val="00E25808"/>
    <w:rsid w:val="00E26444"/>
    <w:rsid w:val="00E306CA"/>
    <w:rsid w:val="00E35ABB"/>
    <w:rsid w:val="00E37E45"/>
    <w:rsid w:val="00E4135A"/>
    <w:rsid w:val="00E4180B"/>
    <w:rsid w:val="00E41FF5"/>
    <w:rsid w:val="00E42198"/>
    <w:rsid w:val="00E43700"/>
    <w:rsid w:val="00E459C6"/>
    <w:rsid w:val="00E52F1D"/>
    <w:rsid w:val="00E53877"/>
    <w:rsid w:val="00E554E8"/>
    <w:rsid w:val="00E57277"/>
    <w:rsid w:val="00E64DA4"/>
    <w:rsid w:val="00E67A63"/>
    <w:rsid w:val="00E67B1B"/>
    <w:rsid w:val="00E703DC"/>
    <w:rsid w:val="00E71792"/>
    <w:rsid w:val="00E735D4"/>
    <w:rsid w:val="00E764E1"/>
    <w:rsid w:val="00E76828"/>
    <w:rsid w:val="00E7747A"/>
    <w:rsid w:val="00E77568"/>
    <w:rsid w:val="00E77E61"/>
    <w:rsid w:val="00E800AB"/>
    <w:rsid w:val="00E80726"/>
    <w:rsid w:val="00E8165A"/>
    <w:rsid w:val="00E8171B"/>
    <w:rsid w:val="00E8200C"/>
    <w:rsid w:val="00E82375"/>
    <w:rsid w:val="00E83FBE"/>
    <w:rsid w:val="00E87F30"/>
    <w:rsid w:val="00E93614"/>
    <w:rsid w:val="00E956AC"/>
    <w:rsid w:val="00E956E5"/>
    <w:rsid w:val="00E95B8D"/>
    <w:rsid w:val="00EA09FA"/>
    <w:rsid w:val="00EA10FB"/>
    <w:rsid w:val="00EA1BD0"/>
    <w:rsid w:val="00EA38B8"/>
    <w:rsid w:val="00EA4297"/>
    <w:rsid w:val="00EA535E"/>
    <w:rsid w:val="00EA6FC4"/>
    <w:rsid w:val="00EB0D08"/>
    <w:rsid w:val="00EB12A7"/>
    <w:rsid w:val="00EB1A14"/>
    <w:rsid w:val="00EB3E75"/>
    <w:rsid w:val="00EB4DCF"/>
    <w:rsid w:val="00EC2A4E"/>
    <w:rsid w:val="00EC3448"/>
    <w:rsid w:val="00EC514A"/>
    <w:rsid w:val="00EC7329"/>
    <w:rsid w:val="00ED1D13"/>
    <w:rsid w:val="00ED30FA"/>
    <w:rsid w:val="00ED3714"/>
    <w:rsid w:val="00ED43B5"/>
    <w:rsid w:val="00ED61BC"/>
    <w:rsid w:val="00ED65ED"/>
    <w:rsid w:val="00ED6B1E"/>
    <w:rsid w:val="00ED769A"/>
    <w:rsid w:val="00EE01EF"/>
    <w:rsid w:val="00EE0A8B"/>
    <w:rsid w:val="00EE0C94"/>
    <w:rsid w:val="00EE1932"/>
    <w:rsid w:val="00EF0196"/>
    <w:rsid w:val="00EF29F9"/>
    <w:rsid w:val="00EF43FB"/>
    <w:rsid w:val="00EF49D0"/>
    <w:rsid w:val="00EF5868"/>
    <w:rsid w:val="00EF75B0"/>
    <w:rsid w:val="00F00B2E"/>
    <w:rsid w:val="00F01845"/>
    <w:rsid w:val="00F03D70"/>
    <w:rsid w:val="00F133CF"/>
    <w:rsid w:val="00F17C81"/>
    <w:rsid w:val="00F20173"/>
    <w:rsid w:val="00F204A6"/>
    <w:rsid w:val="00F20513"/>
    <w:rsid w:val="00F21EAB"/>
    <w:rsid w:val="00F22388"/>
    <w:rsid w:val="00F22ABA"/>
    <w:rsid w:val="00F234C3"/>
    <w:rsid w:val="00F319B4"/>
    <w:rsid w:val="00F3226B"/>
    <w:rsid w:val="00F34970"/>
    <w:rsid w:val="00F34F60"/>
    <w:rsid w:val="00F350B9"/>
    <w:rsid w:val="00F3514C"/>
    <w:rsid w:val="00F36D01"/>
    <w:rsid w:val="00F40792"/>
    <w:rsid w:val="00F4125C"/>
    <w:rsid w:val="00F416D8"/>
    <w:rsid w:val="00F41763"/>
    <w:rsid w:val="00F44968"/>
    <w:rsid w:val="00F503C5"/>
    <w:rsid w:val="00F52A9E"/>
    <w:rsid w:val="00F571CA"/>
    <w:rsid w:val="00F6397A"/>
    <w:rsid w:val="00F70D80"/>
    <w:rsid w:val="00F7182E"/>
    <w:rsid w:val="00F71A05"/>
    <w:rsid w:val="00F72AA2"/>
    <w:rsid w:val="00F76140"/>
    <w:rsid w:val="00F769CD"/>
    <w:rsid w:val="00F80F5E"/>
    <w:rsid w:val="00F86A96"/>
    <w:rsid w:val="00F904E1"/>
    <w:rsid w:val="00F906FF"/>
    <w:rsid w:val="00F91BE8"/>
    <w:rsid w:val="00F933D0"/>
    <w:rsid w:val="00F95732"/>
    <w:rsid w:val="00F95AF2"/>
    <w:rsid w:val="00F9626A"/>
    <w:rsid w:val="00F9712B"/>
    <w:rsid w:val="00F97FDD"/>
    <w:rsid w:val="00FA1C31"/>
    <w:rsid w:val="00FA6B46"/>
    <w:rsid w:val="00FA7F58"/>
    <w:rsid w:val="00FB3825"/>
    <w:rsid w:val="00FB5CF2"/>
    <w:rsid w:val="00FB66C5"/>
    <w:rsid w:val="00FB74CC"/>
    <w:rsid w:val="00FC0A7E"/>
    <w:rsid w:val="00FC0BA2"/>
    <w:rsid w:val="00FC1660"/>
    <w:rsid w:val="00FC20D0"/>
    <w:rsid w:val="00FC2A4A"/>
    <w:rsid w:val="00FC6A13"/>
    <w:rsid w:val="00FC7199"/>
    <w:rsid w:val="00FD0C7D"/>
    <w:rsid w:val="00FD1323"/>
    <w:rsid w:val="00FD2E25"/>
    <w:rsid w:val="00FD6576"/>
    <w:rsid w:val="00FD77C0"/>
    <w:rsid w:val="00FE2038"/>
    <w:rsid w:val="00FE6CB2"/>
    <w:rsid w:val="00FF08AB"/>
    <w:rsid w:val="00FF5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A28AC1A-3907-4F7D-9DB6-8C1235975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en-US" w:bidi="ar-SA"/>
      </w:rPr>
    </w:rPrDefault>
    <w:pPrDefault>
      <w:pPr>
        <w:spacing w:after="160" w:line="480" w:lineRule="auto"/>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997"/>
    <w:rPr>
      <w:sz w:val="24"/>
    </w:rPr>
  </w:style>
  <w:style w:type="paragraph" w:styleId="Heading1">
    <w:name w:val="heading 1"/>
    <w:basedOn w:val="Normal"/>
    <w:next w:val="BodyText"/>
    <w:link w:val="Heading1Char"/>
    <w:uiPriority w:val="9"/>
    <w:qFormat/>
    <w:rsid w:val="00400A5A"/>
    <w:pPr>
      <w:jc w:val="center"/>
      <w:outlineLvl w:val="0"/>
    </w:pPr>
    <w:rPr>
      <w:rFonts w:ascii="Times New Roman" w:hAnsi="Times New Roman"/>
    </w:rPr>
  </w:style>
  <w:style w:type="paragraph" w:styleId="Heading2">
    <w:name w:val="heading 2"/>
    <w:basedOn w:val="Normal"/>
    <w:next w:val="Normal"/>
    <w:qFormat/>
    <w:rsid w:val="001D5854"/>
    <w:pPr>
      <w:outlineLvl w:val="1"/>
    </w:pPr>
    <w:rPr>
      <w:rFonts w:ascii="Times New Roman" w:hAnsi="Times New Roman"/>
      <w:i/>
    </w:rPr>
  </w:style>
  <w:style w:type="paragraph" w:styleId="Heading3">
    <w:name w:val="heading 3"/>
    <w:basedOn w:val="Normal"/>
    <w:next w:val="Normal"/>
    <w:link w:val="Heading3Char"/>
    <w:semiHidden/>
    <w:unhideWhenUsed/>
    <w:qFormat/>
    <w:rsid w:val="005C50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ind w:firstLine="540"/>
    </w:pPr>
    <w:rPr>
      <w:rFonts w:ascii="Times New Roman" w:hAnsi="Times New Roman"/>
    </w:rPr>
  </w:style>
  <w:style w:type="paragraph" w:styleId="Header">
    <w:name w:val="header"/>
    <w:basedOn w:val="Normal"/>
    <w:rsid w:val="00CE2997"/>
    <w:pPr>
      <w:tabs>
        <w:tab w:val="center" w:pos="4320"/>
        <w:tab w:val="right" w:pos="8640"/>
      </w:tabs>
    </w:pPr>
    <w:rPr>
      <w:rFonts w:ascii="Times New Roman" w:hAnsi="Times New Roman"/>
    </w:rPr>
  </w:style>
  <w:style w:type="character" w:styleId="PageNumber">
    <w:name w:val="page number"/>
    <w:basedOn w:val="DefaultParagraphFont"/>
    <w:rsid w:val="00CE2997"/>
  </w:style>
  <w:style w:type="character" w:styleId="Hyperlink">
    <w:name w:val="Hyperlink"/>
    <w:basedOn w:val="DefaultParagraphFont"/>
    <w:uiPriority w:val="99"/>
    <w:rsid w:val="00CE2997"/>
    <w:rPr>
      <w:color w:val="0000FF"/>
      <w:u w:val="single"/>
    </w:rPr>
  </w:style>
  <w:style w:type="character" w:customStyle="1" w:styleId="Heading1Char">
    <w:name w:val="Heading 1 Char"/>
    <w:basedOn w:val="DefaultParagraphFont"/>
    <w:link w:val="Heading1"/>
    <w:uiPriority w:val="9"/>
    <w:rsid w:val="001D5854"/>
    <w:rPr>
      <w:sz w:val="24"/>
      <w:lang w:val="en-US" w:eastAsia="en-US" w:bidi="ar-SA"/>
    </w:rPr>
  </w:style>
  <w:style w:type="paragraph" w:styleId="Footer">
    <w:name w:val="footer"/>
    <w:basedOn w:val="Normal"/>
    <w:rsid w:val="00CE2997"/>
    <w:pPr>
      <w:tabs>
        <w:tab w:val="center" w:pos="4320"/>
        <w:tab w:val="right" w:pos="8640"/>
      </w:tabs>
    </w:pPr>
  </w:style>
  <w:style w:type="paragraph" w:customStyle="1" w:styleId="Numberedlist">
    <w:name w:val="Numbered list"/>
    <w:basedOn w:val="Normal"/>
    <w:rsid w:val="001D5854"/>
    <w:pPr>
      <w:numPr>
        <w:numId w:val="12"/>
      </w:numPr>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BalloonText">
    <w:name w:val="Balloon Text"/>
    <w:basedOn w:val="Normal"/>
    <w:link w:val="BalloonTextChar"/>
    <w:rsid w:val="00D61717"/>
    <w:rPr>
      <w:rFonts w:ascii="Tahoma" w:hAnsi="Tahoma" w:cs="Tahoma"/>
      <w:sz w:val="16"/>
      <w:szCs w:val="16"/>
    </w:rPr>
  </w:style>
  <w:style w:type="character" w:customStyle="1" w:styleId="BalloonTextChar">
    <w:name w:val="Balloon Text Char"/>
    <w:basedOn w:val="DefaultParagraphFont"/>
    <w:link w:val="BalloonText"/>
    <w:rsid w:val="00D61717"/>
    <w:rPr>
      <w:rFonts w:ascii="Tahoma" w:hAnsi="Tahoma" w:cs="Tahoma"/>
      <w:sz w:val="16"/>
      <w:szCs w:val="16"/>
    </w:rPr>
  </w:style>
  <w:style w:type="paragraph" w:styleId="ListParagraph">
    <w:name w:val="List Paragraph"/>
    <w:basedOn w:val="Normal"/>
    <w:uiPriority w:val="34"/>
    <w:qFormat/>
    <w:rsid w:val="007C119C"/>
    <w:pPr>
      <w:ind w:left="720"/>
      <w:contextualSpacing/>
    </w:pPr>
  </w:style>
  <w:style w:type="paragraph" w:styleId="Bibliography">
    <w:name w:val="Bibliography"/>
    <w:basedOn w:val="Normal"/>
    <w:next w:val="Normal"/>
    <w:uiPriority w:val="37"/>
    <w:unhideWhenUsed/>
    <w:rsid w:val="00AF5E1C"/>
  </w:style>
  <w:style w:type="paragraph" w:styleId="PlainText">
    <w:name w:val="Plain Text"/>
    <w:basedOn w:val="Normal"/>
    <w:link w:val="PlainTextChar"/>
    <w:uiPriority w:val="99"/>
    <w:unhideWhenUsed/>
    <w:rsid w:val="004443AE"/>
    <w:rPr>
      <w:rFonts w:ascii="Arial" w:eastAsia="Calibri" w:hAnsi="Arial"/>
      <w:szCs w:val="21"/>
    </w:rPr>
  </w:style>
  <w:style w:type="character" w:customStyle="1" w:styleId="PlainTextChar">
    <w:name w:val="Plain Text Char"/>
    <w:basedOn w:val="DefaultParagraphFont"/>
    <w:link w:val="PlainText"/>
    <w:uiPriority w:val="99"/>
    <w:rsid w:val="004443AE"/>
    <w:rPr>
      <w:rFonts w:ascii="Arial" w:eastAsia="Calibri" w:hAnsi="Arial"/>
      <w:sz w:val="24"/>
      <w:szCs w:val="21"/>
    </w:rPr>
  </w:style>
  <w:style w:type="paragraph" w:customStyle="1" w:styleId="bottomentry">
    <w:name w:val="bottom_entry"/>
    <w:basedOn w:val="Normal"/>
    <w:rsid w:val="008945D9"/>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8945D9"/>
    <w:rPr>
      <w:i/>
      <w:iCs/>
    </w:rPr>
  </w:style>
  <w:style w:type="character" w:customStyle="1" w:styleId="ssens">
    <w:name w:val="ssens"/>
    <w:basedOn w:val="DefaultParagraphFont"/>
    <w:rsid w:val="008945D9"/>
  </w:style>
  <w:style w:type="character" w:styleId="Strong">
    <w:name w:val="Strong"/>
    <w:basedOn w:val="DefaultParagraphFont"/>
    <w:uiPriority w:val="22"/>
    <w:qFormat/>
    <w:rsid w:val="008945D9"/>
    <w:rPr>
      <w:b/>
      <w:bCs/>
    </w:rPr>
  </w:style>
  <w:style w:type="character" w:customStyle="1" w:styleId="it">
    <w:name w:val="it"/>
    <w:basedOn w:val="DefaultParagraphFont"/>
    <w:rsid w:val="003B1310"/>
  </w:style>
  <w:style w:type="paragraph" w:styleId="NormalWeb">
    <w:name w:val="Normal (Web)"/>
    <w:basedOn w:val="Normal"/>
    <w:uiPriority w:val="99"/>
    <w:unhideWhenUsed/>
    <w:rsid w:val="003B1310"/>
    <w:pPr>
      <w:spacing w:before="100" w:beforeAutospacing="1" w:after="100" w:afterAutospacing="1"/>
    </w:pPr>
    <w:rPr>
      <w:rFonts w:ascii="Times New Roman" w:hAnsi="Times New Roman"/>
      <w:szCs w:val="24"/>
    </w:rPr>
  </w:style>
  <w:style w:type="character" w:customStyle="1" w:styleId="st">
    <w:name w:val="st"/>
    <w:basedOn w:val="DefaultParagraphFont"/>
    <w:rsid w:val="00EA38B8"/>
  </w:style>
  <w:style w:type="character" w:customStyle="1" w:styleId="gi">
    <w:name w:val="gi"/>
    <w:basedOn w:val="DefaultParagraphFont"/>
    <w:rsid w:val="00C42ED6"/>
  </w:style>
  <w:style w:type="character" w:customStyle="1" w:styleId="Heading3Char">
    <w:name w:val="Heading 3 Char"/>
    <w:basedOn w:val="DefaultParagraphFont"/>
    <w:link w:val="Heading3"/>
    <w:semiHidden/>
    <w:rsid w:val="005C5012"/>
    <w:rPr>
      <w:rFonts w:asciiTheme="majorHAnsi" w:eastAsiaTheme="majorEastAsia" w:hAnsiTheme="majorHAnsi" w:cstheme="majorBidi"/>
      <w:b/>
      <w:bCs/>
      <w:color w:val="4F81BD" w:themeColor="accent1"/>
      <w:sz w:val="24"/>
    </w:rPr>
  </w:style>
  <w:style w:type="paragraph" w:customStyle="1" w:styleId="sm">
    <w:name w:val="sm"/>
    <w:basedOn w:val="Normal"/>
    <w:rsid w:val="000E4B5E"/>
    <w:pPr>
      <w:spacing w:before="100" w:beforeAutospacing="1" w:after="100" w:afterAutospacing="1"/>
    </w:pPr>
    <w:rPr>
      <w:rFonts w:ascii="Times New Roman" w:hAnsi="Times New Roman"/>
      <w:szCs w:val="24"/>
    </w:rPr>
  </w:style>
  <w:style w:type="character" w:customStyle="1" w:styleId="apple-converted-space">
    <w:name w:val="apple-converted-space"/>
    <w:basedOn w:val="DefaultParagraphFont"/>
    <w:rsid w:val="001B7CF7"/>
  </w:style>
  <w:style w:type="character" w:customStyle="1" w:styleId="highlight">
    <w:name w:val="highlight"/>
    <w:basedOn w:val="DefaultParagraphFont"/>
    <w:rsid w:val="00C503C4"/>
  </w:style>
  <w:style w:type="paragraph" w:customStyle="1" w:styleId="Default">
    <w:name w:val="Default"/>
    <w:rsid w:val="002776DD"/>
    <w:pPr>
      <w:autoSpaceDE w:val="0"/>
      <w:autoSpaceDN w:val="0"/>
      <w:adjustRightInd w:val="0"/>
    </w:pPr>
    <w:rPr>
      <w:rFonts w:ascii="Georgia" w:hAnsi="Georgia" w:cs="Georgia"/>
      <w:color w:val="000000"/>
      <w:sz w:val="24"/>
      <w:szCs w:val="24"/>
    </w:rPr>
  </w:style>
  <w:style w:type="table" w:styleId="TableGrid">
    <w:name w:val="Table Grid"/>
    <w:basedOn w:val="TableNormal"/>
    <w:rsid w:val="00E11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number">
    <w:name w:val="sectionnumber"/>
    <w:basedOn w:val="DefaultParagraphFont"/>
    <w:rsid w:val="00037FA4"/>
  </w:style>
  <w:style w:type="character" w:customStyle="1" w:styleId="catchlinetext">
    <w:name w:val="catchlinetext"/>
    <w:basedOn w:val="DefaultParagraphFont"/>
    <w:rsid w:val="00037FA4"/>
  </w:style>
  <w:style w:type="character" w:customStyle="1" w:styleId="emdash">
    <w:name w:val="emdash"/>
    <w:basedOn w:val="DefaultParagraphFont"/>
    <w:rsid w:val="00037FA4"/>
  </w:style>
  <w:style w:type="character" w:customStyle="1" w:styleId="sectionbody">
    <w:name w:val="sectionbody"/>
    <w:basedOn w:val="DefaultParagraphFont"/>
    <w:rsid w:val="00037FA4"/>
  </w:style>
  <w:style w:type="character" w:customStyle="1" w:styleId="number">
    <w:name w:val="number"/>
    <w:basedOn w:val="DefaultParagraphFont"/>
    <w:rsid w:val="00037FA4"/>
  </w:style>
  <w:style w:type="character" w:customStyle="1" w:styleId="text">
    <w:name w:val="text"/>
    <w:basedOn w:val="DefaultParagraphFont"/>
    <w:rsid w:val="00037FA4"/>
  </w:style>
  <w:style w:type="character" w:customStyle="1" w:styleId="historytitle">
    <w:name w:val="historytitle"/>
    <w:basedOn w:val="DefaultParagraphFont"/>
    <w:rsid w:val="00037FA4"/>
  </w:style>
  <w:style w:type="character" w:customStyle="1" w:styleId="historytext">
    <w:name w:val="historytext"/>
    <w:basedOn w:val="DefaultParagraphFont"/>
    <w:rsid w:val="00037FA4"/>
  </w:style>
  <w:style w:type="character" w:customStyle="1" w:styleId="definedword">
    <w:name w:val="definedword"/>
    <w:basedOn w:val="DefaultParagraphFont"/>
    <w:rsid w:val="00414DEA"/>
  </w:style>
  <w:style w:type="character" w:customStyle="1" w:styleId="partofspeech">
    <w:name w:val="partofspeech"/>
    <w:basedOn w:val="DefaultParagraphFont"/>
    <w:rsid w:val="004225FF"/>
  </w:style>
  <w:style w:type="character" w:customStyle="1" w:styleId="iteration">
    <w:name w:val="iteration"/>
    <w:basedOn w:val="DefaultParagraphFont"/>
    <w:rsid w:val="004225FF"/>
  </w:style>
  <w:style w:type="character" w:customStyle="1" w:styleId="definition">
    <w:name w:val="definition"/>
    <w:basedOn w:val="DefaultParagraphFont"/>
    <w:rsid w:val="004225FF"/>
  </w:style>
  <w:style w:type="character" w:customStyle="1" w:styleId="pr">
    <w:name w:val="pr"/>
    <w:basedOn w:val="DefaultParagraphFont"/>
    <w:rsid w:val="008E5D98"/>
  </w:style>
  <w:style w:type="character" w:customStyle="1" w:styleId="unicode">
    <w:name w:val="unicode"/>
    <w:basedOn w:val="DefaultParagraphFont"/>
    <w:rsid w:val="008E5D98"/>
  </w:style>
  <w:style w:type="character" w:customStyle="1" w:styleId="sl">
    <w:name w:val="sl"/>
    <w:basedOn w:val="DefaultParagraphFont"/>
    <w:rsid w:val="008E5D98"/>
  </w:style>
  <w:style w:type="character" w:customStyle="1" w:styleId="oneclick-link">
    <w:name w:val="oneclick-link"/>
    <w:basedOn w:val="DefaultParagraphFont"/>
    <w:rsid w:val="00706651"/>
  </w:style>
  <w:style w:type="character" w:customStyle="1" w:styleId="syllable">
    <w:name w:val="syllable"/>
    <w:basedOn w:val="DefaultParagraphFont"/>
    <w:rsid w:val="007F5FF1"/>
  </w:style>
  <w:style w:type="character" w:customStyle="1" w:styleId="last-syllable">
    <w:name w:val="last-syllable"/>
    <w:basedOn w:val="DefaultParagraphFont"/>
    <w:rsid w:val="007F5FF1"/>
  </w:style>
  <w:style w:type="character" w:customStyle="1" w:styleId="pron">
    <w:name w:val="pron"/>
    <w:basedOn w:val="DefaultParagraphFont"/>
    <w:rsid w:val="007F5FF1"/>
  </w:style>
  <w:style w:type="character" w:customStyle="1" w:styleId="dbox-bold">
    <w:name w:val="dbox-bold"/>
    <w:basedOn w:val="DefaultParagraphFont"/>
    <w:rsid w:val="007F5FF1"/>
  </w:style>
  <w:style w:type="character" w:customStyle="1" w:styleId="dbox-italic">
    <w:name w:val="dbox-italic"/>
    <w:basedOn w:val="DefaultParagraphFont"/>
    <w:rsid w:val="007F5FF1"/>
  </w:style>
  <w:style w:type="character" w:customStyle="1" w:styleId="def-number">
    <w:name w:val="def-number"/>
    <w:basedOn w:val="DefaultParagraphFont"/>
    <w:rsid w:val="007F5FF1"/>
  </w:style>
  <w:style w:type="paragraph" w:customStyle="1" w:styleId="Title1">
    <w:name w:val="Title1"/>
    <w:basedOn w:val="Normal"/>
    <w:rsid w:val="002550B5"/>
    <w:pPr>
      <w:spacing w:before="100" w:beforeAutospacing="1" w:after="100" w:afterAutospacing="1" w:line="240" w:lineRule="auto"/>
    </w:pPr>
    <w:rPr>
      <w:rFonts w:ascii="Times New Roman" w:hAnsi="Times New Roman"/>
      <w:szCs w:val="24"/>
    </w:rPr>
  </w:style>
  <w:style w:type="character" w:customStyle="1" w:styleId="visuallyhidden">
    <w:name w:val="visuallyhidden"/>
    <w:basedOn w:val="DefaultParagraphFont"/>
    <w:rsid w:val="003F0217"/>
  </w:style>
  <w:style w:type="paragraph" w:customStyle="1" w:styleId="style5">
    <w:name w:val="style5"/>
    <w:basedOn w:val="Normal"/>
    <w:rsid w:val="003E5EE1"/>
    <w:pPr>
      <w:spacing w:before="100" w:beforeAutospacing="1" w:after="100" w:afterAutospacing="1" w:line="240" w:lineRule="auto"/>
    </w:pPr>
    <w:rPr>
      <w:rFonts w:ascii="Times New Roman" w:hAnsi="Times New Roman"/>
      <w:szCs w:val="24"/>
    </w:rPr>
  </w:style>
  <w:style w:type="character" w:customStyle="1" w:styleId="hw-syllables">
    <w:name w:val="hw-syllables"/>
    <w:basedOn w:val="DefaultParagraphFont"/>
    <w:rsid w:val="00390DD5"/>
  </w:style>
  <w:style w:type="character" w:customStyle="1" w:styleId="middot">
    <w:name w:val="middot"/>
    <w:basedOn w:val="DefaultParagraphFont"/>
    <w:rsid w:val="00390DD5"/>
  </w:style>
  <w:style w:type="character" w:customStyle="1" w:styleId="ver10">
    <w:name w:val="ver10"/>
    <w:basedOn w:val="DefaultParagraphFont"/>
    <w:rsid w:val="00B01BF3"/>
  </w:style>
  <w:style w:type="paragraph" w:styleId="z-TopofForm">
    <w:name w:val="HTML Top of Form"/>
    <w:basedOn w:val="Normal"/>
    <w:next w:val="Normal"/>
    <w:link w:val="z-TopofFormChar"/>
    <w:hidden/>
    <w:uiPriority w:val="99"/>
    <w:semiHidden/>
    <w:unhideWhenUsed/>
    <w:rsid w:val="00BA62C9"/>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A62C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A62C9"/>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A62C9"/>
    <w:rPr>
      <w:rFonts w:ascii="Arial" w:hAnsi="Arial" w:cs="Arial"/>
      <w:vanish/>
      <w:sz w:val="16"/>
      <w:szCs w:val="16"/>
    </w:rPr>
  </w:style>
  <w:style w:type="character" w:styleId="HTMLTypewriter">
    <w:name w:val="HTML Typewriter"/>
    <w:basedOn w:val="DefaultParagraphFont"/>
    <w:uiPriority w:val="99"/>
    <w:semiHidden/>
    <w:unhideWhenUsed/>
    <w:rsid w:val="00BA62C9"/>
    <w:rPr>
      <w:rFonts w:ascii="Courier New" w:eastAsia="Times New Roman" w:hAnsi="Courier New" w:cs="Courier New"/>
      <w:sz w:val="20"/>
      <w:szCs w:val="20"/>
    </w:rPr>
  </w:style>
  <w:style w:type="character" w:customStyle="1" w:styleId="character">
    <w:name w:val="character"/>
    <w:basedOn w:val="DefaultParagraphFont"/>
    <w:rsid w:val="007C1CAD"/>
  </w:style>
  <w:style w:type="character" w:customStyle="1" w:styleId="fine">
    <w:name w:val="fine"/>
    <w:basedOn w:val="DefaultParagraphFont"/>
    <w:rsid w:val="007C1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9177">
      <w:bodyDiv w:val="1"/>
      <w:marLeft w:val="0"/>
      <w:marRight w:val="0"/>
      <w:marTop w:val="0"/>
      <w:marBottom w:val="0"/>
      <w:divBdr>
        <w:top w:val="none" w:sz="0" w:space="0" w:color="auto"/>
        <w:left w:val="none" w:sz="0" w:space="0" w:color="auto"/>
        <w:bottom w:val="none" w:sz="0" w:space="0" w:color="auto"/>
        <w:right w:val="none" w:sz="0" w:space="0" w:color="auto"/>
      </w:divBdr>
    </w:div>
    <w:div w:id="218052105">
      <w:bodyDiv w:val="1"/>
      <w:marLeft w:val="0"/>
      <w:marRight w:val="0"/>
      <w:marTop w:val="0"/>
      <w:marBottom w:val="0"/>
      <w:divBdr>
        <w:top w:val="none" w:sz="0" w:space="0" w:color="auto"/>
        <w:left w:val="none" w:sz="0" w:space="0" w:color="auto"/>
        <w:bottom w:val="none" w:sz="0" w:space="0" w:color="auto"/>
        <w:right w:val="none" w:sz="0" w:space="0" w:color="auto"/>
      </w:divBdr>
      <w:divsChild>
        <w:div w:id="1901625087">
          <w:marLeft w:val="0"/>
          <w:marRight w:val="0"/>
          <w:marTop w:val="0"/>
          <w:marBottom w:val="0"/>
          <w:divBdr>
            <w:top w:val="none" w:sz="0" w:space="0" w:color="auto"/>
            <w:left w:val="none" w:sz="0" w:space="0" w:color="auto"/>
            <w:bottom w:val="none" w:sz="0" w:space="0" w:color="auto"/>
            <w:right w:val="none" w:sz="0" w:space="0" w:color="auto"/>
          </w:divBdr>
          <w:divsChild>
            <w:div w:id="1297756373">
              <w:marLeft w:val="0"/>
              <w:marRight w:val="0"/>
              <w:marTop w:val="0"/>
              <w:marBottom w:val="0"/>
              <w:divBdr>
                <w:top w:val="none" w:sz="0" w:space="0" w:color="auto"/>
                <w:left w:val="none" w:sz="0" w:space="0" w:color="auto"/>
                <w:bottom w:val="none" w:sz="0" w:space="0" w:color="auto"/>
                <w:right w:val="none" w:sz="0" w:space="0" w:color="auto"/>
              </w:divBdr>
              <w:divsChild>
                <w:div w:id="172190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20536">
          <w:marLeft w:val="0"/>
          <w:marRight w:val="0"/>
          <w:marTop w:val="0"/>
          <w:marBottom w:val="0"/>
          <w:divBdr>
            <w:top w:val="none" w:sz="0" w:space="0" w:color="auto"/>
            <w:left w:val="none" w:sz="0" w:space="0" w:color="auto"/>
            <w:bottom w:val="none" w:sz="0" w:space="0" w:color="auto"/>
            <w:right w:val="none" w:sz="0" w:space="0" w:color="auto"/>
          </w:divBdr>
          <w:divsChild>
            <w:div w:id="545527193">
              <w:marLeft w:val="0"/>
              <w:marRight w:val="0"/>
              <w:marTop w:val="0"/>
              <w:marBottom w:val="0"/>
              <w:divBdr>
                <w:top w:val="none" w:sz="0" w:space="0" w:color="auto"/>
                <w:left w:val="none" w:sz="0" w:space="0" w:color="auto"/>
                <w:bottom w:val="none" w:sz="0" w:space="0" w:color="auto"/>
                <w:right w:val="none" w:sz="0" w:space="0" w:color="auto"/>
              </w:divBdr>
            </w:div>
          </w:divsChild>
        </w:div>
        <w:div w:id="1561985862">
          <w:marLeft w:val="0"/>
          <w:marRight w:val="0"/>
          <w:marTop w:val="0"/>
          <w:marBottom w:val="0"/>
          <w:divBdr>
            <w:top w:val="none" w:sz="0" w:space="0" w:color="auto"/>
            <w:left w:val="none" w:sz="0" w:space="0" w:color="auto"/>
            <w:bottom w:val="none" w:sz="0" w:space="0" w:color="auto"/>
            <w:right w:val="none" w:sz="0" w:space="0" w:color="auto"/>
          </w:divBdr>
          <w:divsChild>
            <w:div w:id="670638802">
              <w:marLeft w:val="0"/>
              <w:marRight w:val="0"/>
              <w:marTop w:val="0"/>
              <w:marBottom w:val="0"/>
              <w:divBdr>
                <w:top w:val="none" w:sz="0" w:space="0" w:color="auto"/>
                <w:left w:val="none" w:sz="0" w:space="0" w:color="auto"/>
                <w:bottom w:val="none" w:sz="0" w:space="0" w:color="auto"/>
                <w:right w:val="none" w:sz="0" w:space="0" w:color="auto"/>
              </w:divBdr>
              <w:divsChild>
                <w:div w:id="1453865797">
                  <w:marLeft w:val="0"/>
                  <w:marRight w:val="0"/>
                  <w:marTop w:val="0"/>
                  <w:marBottom w:val="0"/>
                  <w:divBdr>
                    <w:top w:val="none" w:sz="0" w:space="0" w:color="auto"/>
                    <w:left w:val="none" w:sz="0" w:space="0" w:color="auto"/>
                    <w:bottom w:val="none" w:sz="0" w:space="0" w:color="auto"/>
                    <w:right w:val="none" w:sz="0" w:space="0" w:color="auto"/>
                  </w:divBdr>
                </w:div>
                <w:div w:id="976842227">
                  <w:marLeft w:val="0"/>
                  <w:marRight w:val="0"/>
                  <w:marTop w:val="0"/>
                  <w:marBottom w:val="0"/>
                  <w:divBdr>
                    <w:top w:val="none" w:sz="0" w:space="0" w:color="auto"/>
                    <w:left w:val="none" w:sz="0" w:space="0" w:color="auto"/>
                    <w:bottom w:val="none" w:sz="0" w:space="0" w:color="auto"/>
                    <w:right w:val="none" w:sz="0" w:space="0" w:color="auto"/>
                  </w:divBdr>
                  <w:divsChild>
                    <w:div w:id="192696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873574">
      <w:bodyDiv w:val="1"/>
      <w:marLeft w:val="0"/>
      <w:marRight w:val="0"/>
      <w:marTop w:val="0"/>
      <w:marBottom w:val="0"/>
      <w:divBdr>
        <w:top w:val="none" w:sz="0" w:space="0" w:color="auto"/>
        <w:left w:val="none" w:sz="0" w:space="0" w:color="auto"/>
        <w:bottom w:val="none" w:sz="0" w:space="0" w:color="auto"/>
        <w:right w:val="none" w:sz="0" w:space="0" w:color="auto"/>
      </w:divBdr>
      <w:divsChild>
        <w:div w:id="1127120065">
          <w:marLeft w:val="0"/>
          <w:marRight w:val="0"/>
          <w:marTop w:val="0"/>
          <w:marBottom w:val="0"/>
          <w:divBdr>
            <w:top w:val="none" w:sz="0" w:space="0" w:color="auto"/>
            <w:left w:val="none" w:sz="0" w:space="0" w:color="auto"/>
            <w:bottom w:val="none" w:sz="0" w:space="0" w:color="auto"/>
            <w:right w:val="none" w:sz="0" w:space="0" w:color="auto"/>
          </w:divBdr>
          <w:divsChild>
            <w:div w:id="1598975966">
              <w:marLeft w:val="0"/>
              <w:marRight w:val="0"/>
              <w:marTop w:val="0"/>
              <w:marBottom w:val="0"/>
              <w:divBdr>
                <w:top w:val="none" w:sz="0" w:space="0" w:color="auto"/>
                <w:left w:val="none" w:sz="0" w:space="0" w:color="auto"/>
                <w:bottom w:val="none" w:sz="0" w:space="0" w:color="auto"/>
                <w:right w:val="none" w:sz="0" w:space="0" w:color="auto"/>
              </w:divBdr>
            </w:div>
          </w:divsChild>
        </w:div>
        <w:div w:id="1722364979">
          <w:marLeft w:val="0"/>
          <w:marRight w:val="0"/>
          <w:marTop w:val="0"/>
          <w:marBottom w:val="0"/>
          <w:divBdr>
            <w:top w:val="none" w:sz="0" w:space="0" w:color="auto"/>
            <w:left w:val="none" w:sz="0" w:space="0" w:color="auto"/>
            <w:bottom w:val="none" w:sz="0" w:space="0" w:color="auto"/>
            <w:right w:val="none" w:sz="0" w:space="0" w:color="auto"/>
          </w:divBdr>
          <w:divsChild>
            <w:div w:id="583958489">
              <w:marLeft w:val="0"/>
              <w:marRight w:val="0"/>
              <w:marTop w:val="0"/>
              <w:marBottom w:val="0"/>
              <w:divBdr>
                <w:top w:val="none" w:sz="0" w:space="0" w:color="auto"/>
                <w:left w:val="none" w:sz="0" w:space="0" w:color="auto"/>
                <w:bottom w:val="none" w:sz="0" w:space="0" w:color="auto"/>
                <w:right w:val="none" w:sz="0" w:space="0" w:color="auto"/>
              </w:divBdr>
              <w:divsChild>
                <w:div w:id="758867145">
                  <w:marLeft w:val="0"/>
                  <w:marRight w:val="0"/>
                  <w:marTop w:val="0"/>
                  <w:marBottom w:val="0"/>
                  <w:divBdr>
                    <w:top w:val="none" w:sz="0" w:space="0" w:color="auto"/>
                    <w:left w:val="none" w:sz="0" w:space="0" w:color="auto"/>
                    <w:bottom w:val="none" w:sz="0" w:space="0" w:color="auto"/>
                    <w:right w:val="none" w:sz="0" w:space="0" w:color="auto"/>
                  </w:divBdr>
                </w:div>
                <w:div w:id="739792322">
                  <w:marLeft w:val="0"/>
                  <w:marRight w:val="0"/>
                  <w:marTop w:val="0"/>
                  <w:marBottom w:val="0"/>
                  <w:divBdr>
                    <w:top w:val="none" w:sz="0" w:space="0" w:color="auto"/>
                    <w:left w:val="none" w:sz="0" w:space="0" w:color="auto"/>
                    <w:bottom w:val="none" w:sz="0" w:space="0" w:color="auto"/>
                    <w:right w:val="none" w:sz="0" w:space="0" w:color="auto"/>
                  </w:divBdr>
                </w:div>
              </w:divsChild>
            </w:div>
            <w:div w:id="1577476402">
              <w:marLeft w:val="0"/>
              <w:marRight w:val="0"/>
              <w:marTop w:val="0"/>
              <w:marBottom w:val="0"/>
              <w:divBdr>
                <w:top w:val="none" w:sz="0" w:space="0" w:color="auto"/>
                <w:left w:val="none" w:sz="0" w:space="0" w:color="auto"/>
                <w:bottom w:val="none" w:sz="0" w:space="0" w:color="auto"/>
                <w:right w:val="none" w:sz="0" w:space="0" w:color="auto"/>
              </w:divBdr>
              <w:divsChild>
                <w:div w:id="1359118328">
                  <w:marLeft w:val="0"/>
                  <w:marRight w:val="0"/>
                  <w:marTop w:val="0"/>
                  <w:marBottom w:val="0"/>
                  <w:divBdr>
                    <w:top w:val="none" w:sz="0" w:space="0" w:color="auto"/>
                    <w:left w:val="none" w:sz="0" w:space="0" w:color="auto"/>
                    <w:bottom w:val="none" w:sz="0" w:space="0" w:color="auto"/>
                    <w:right w:val="none" w:sz="0" w:space="0" w:color="auto"/>
                  </w:divBdr>
                </w:div>
                <w:div w:id="21308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083848">
      <w:bodyDiv w:val="1"/>
      <w:marLeft w:val="0"/>
      <w:marRight w:val="0"/>
      <w:marTop w:val="0"/>
      <w:marBottom w:val="0"/>
      <w:divBdr>
        <w:top w:val="none" w:sz="0" w:space="0" w:color="auto"/>
        <w:left w:val="none" w:sz="0" w:space="0" w:color="auto"/>
        <w:bottom w:val="none" w:sz="0" w:space="0" w:color="auto"/>
        <w:right w:val="none" w:sz="0" w:space="0" w:color="auto"/>
      </w:divBdr>
      <w:divsChild>
        <w:div w:id="730352086">
          <w:marLeft w:val="0"/>
          <w:marRight w:val="0"/>
          <w:marTop w:val="0"/>
          <w:marBottom w:val="0"/>
          <w:divBdr>
            <w:top w:val="none" w:sz="0" w:space="0" w:color="auto"/>
            <w:left w:val="none" w:sz="0" w:space="0" w:color="auto"/>
            <w:bottom w:val="none" w:sz="0" w:space="0" w:color="auto"/>
            <w:right w:val="none" w:sz="0" w:space="0" w:color="auto"/>
          </w:divBdr>
          <w:divsChild>
            <w:div w:id="1048459980">
              <w:marLeft w:val="0"/>
              <w:marRight w:val="0"/>
              <w:marTop w:val="0"/>
              <w:marBottom w:val="0"/>
              <w:divBdr>
                <w:top w:val="none" w:sz="0" w:space="0" w:color="auto"/>
                <w:left w:val="none" w:sz="0" w:space="0" w:color="auto"/>
                <w:bottom w:val="none" w:sz="0" w:space="0" w:color="auto"/>
                <w:right w:val="none" w:sz="0" w:space="0" w:color="auto"/>
              </w:divBdr>
            </w:div>
          </w:divsChild>
        </w:div>
        <w:div w:id="188304703">
          <w:marLeft w:val="0"/>
          <w:marRight w:val="0"/>
          <w:marTop w:val="0"/>
          <w:marBottom w:val="0"/>
          <w:divBdr>
            <w:top w:val="none" w:sz="0" w:space="0" w:color="auto"/>
            <w:left w:val="none" w:sz="0" w:space="0" w:color="auto"/>
            <w:bottom w:val="none" w:sz="0" w:space="0" w:color="auto"/>
            <w:right w:val="none" w:sz="0" w:space="0" w:color="auto"/>
          </w:divBdr>
          <w:divsChild>
            <w:div w:id="7950505">
              <w:marLeft w:val="0"/>
              <w:marRight w:val="0"/>
              <w:marTop w:val="0"/>
              <w:marBottom w:val="0"/>
              <w:divBdr>
                <w:top w:val="none" w:sz="0" w:space="0" w:color="auto"/>
                <w:left w:val="none" w:sz="0" w:space="0" w:color="auto"/>
                <w:bottom w:val="none" w:sz="0" w:space="0" w:color="auto"/>
                <w:right w:val="none" w:sz="0" w:space="0" w:color="auto"/>
              </w:divBdr>
              <w:divsChild>
                <w:div w:id="692339735">
                  <w:marLeft w:val="0"/>
                  <w:marRight w:val="0"/>
                  <w:marTop w:val="0"/>
                  <w:marBottom w:val="0"/>
                  <w:divBdr>
                    <w:top w:val="none" w:sz="0" w:space="0" w:color="auto"/>
                    <w:left w:val="none" w:sz="0" w:space="0" w:color="auto"/>
                    <w:bottom w:val="none" w:sz="0" w:space="0" w:color="auto"/>
                    <w:right w:val="none" w:sz="0" w:space="0" w:color="auto"/>
                  </w:divBdr>
                </w:div>
                <w:div w:id="139697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68893">
      <w:bodyDiv w:val="1"/>
      <w:marLeft w:val="0"/>
      <w:marRight w:val="0"/>
      <w:marTop w:val="0"/>
      <w:marBottom w:val="0"/>
      <w:divBdr>
        <w:top w:val="none" w:sz="0" w:space="0" w:color="auto"/>
        <w:left w:val="none" w:sz="0" w:space="0" w:color="auto"/>
        <w:bottom w:val="none" w:sz="0" w:space="0" w:color="auto"/>
        <w:right w:val="none" w:sz="0" w:space="0" w:color="auto"/>
      </w:divBdr>
      <w:divsChild>
        <w:div w:id="537738988">
          <w:marLeft w:val="0"/>
          <w:marRight w:val="0"/>
          <w:marTop w:val="0"/>
          <w:marBottom w:val="0"/>
          <w:divBdr>
            <w:top w:val="none" w:sz="0" w:space="0" w:color="auto"/>
            <w:left w:val="none" w:sz="0" w:space="0" w:color="auto"/>
            <w:bottom w:val="none" w:sz="0" w:space="0" w:color="auto"/>
            <w:right w:val="none" w:sz="0" w:space="0" w:color="auto"/>
          </w:divBdr>
          <w:divsChild>
            <w:div w:id="134047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3754">
      <w:bodyDiv w:val="1"/>
      <w:marLeft w:val="0"/>
      <w:marRight w:val="0"/>
      <w:marTop w:val="0"/>
      <w:marBottom w:val="0"/>
      <w:divBdr>
        <w:top w:val="none" w:sz="0" w:space="0" w:color="auto"/>
        <w:left w:val="none" w:sz="0" w:space="0" w:color="auto"/>
        <w:bottom w:val="none" w:sz="0" w:space="0" w:color="auto"/>
        <w:right w:val="none" w:sz="0" w:space="0" w:color="auto"/>
      </w:divBdr>
      <w:divsChild>
        <w:div w:id="1121656119">
          <w:marLeft w:val="0"/>
          <w:marRight w:val="0"/>
          <w:marTop w:val="150"/>
          <w:marBottom w:val="75"/>
          <w:divBdr>
            <w:top w:val="none" w:sz="0" w:space="0" w:color="auto"/>
            <w:left w:val="none" w:sz="0" w:space="0" w:color="auto"/>
            <w:bottom w:val="none" w:sz="0" w:space="0" w:color="auto"/>
            <w:right w:val="none" w:sz="0" w:space="0" w:color="auto"/>
          </w:divBdr>
          <w:divsChild>
            <w:div w:id="1046414268">
              <w:marLeft w:val="0"/>
              <w:marRight w:val="0"/>
              <w:marTop w:val="0"/>
              <w:marBottom w:val="0"/>
              <w:divBdr>
                <w:top w:val="none" w:sz="0" w:space="0" w:color="auto"/>
                <w:left w:val="none" w:sz="0" w:space="0" w:color="auto"/>
                <w:bottom w:val="none" w:sz="0" w:space="0" w:color="auto"/>
                <w:right w:val="none" w:sz="0" w:space="0" w:color="auto"/>
              </w:divBdr>
            </w:div>
          </w:divsChild>
        </w:div>
        <w:div w:id="1217469743">
          <w:marLeft w:val="0"/>
          <w:marRight w:val="0"/>
          <w:marTop w:val="300"/>
          <w:marBottom w:val="0"/>
          <w:divBdr>
            <w:top w:val="none" w:sz="0" w:space="0" w:color="auto"/>
            <w:left w:val="none" w:sz="0" w:space="0" w:color="auto"/>
            <w:bottom w:val="none" w:sz="0" w:space="0" w:color="auto"/>
            <w:right w:val="none" w:sz="0" w:space="0" w:color="auto"/>
          </w:divBdr>
        </w:div>
      </w:divsChild>
    </w:div>
    <w:div w:id="443768400">
      <w:bodyDiv w:val="1"/>
      <w:marLeft w:val="0"/>
      <w:marRight w:val="0"/>
      <w:marTop w:val="0"/>
      <w:marBottom w:val="0"/>
      <w:divBdr>
        <w:top w:val="none" w:sz="0" w:space="0" w:color="auto"/>
        <w:left w:val="none" w:sz="0" w:space="0" w:color="auto"/>
        <w:bottom w:val="none" w:sz="0" w:space="0" w:color="auto"/>
        <w:right w:val="none" w:sz="0" w:space="0" w:color="auto"/>
      </w:divBdr>
    </w:div>
    <w:div w:id="511530825">
      <w:bodyDiv w:val="1"/>
      <w:marLeft w:val="0"/>
      <w:marRight w:val="0"/>
      <w:marTop w:val="0"/>
      <w:marBottom w:val="0"/>
      <w:divBdr>
        <w:top w:val="none" w:sz="0" w:space="0" w:color="auto"/>
        <w:left w:val="none" w:sz="0" w:space="0" w:color="auto"/>
        <w:bottom w:val="none" w:sz="0" w:space="0" w:color="auto"/>
        <w:right w:val="none" w:sz="0" w:space="0" w:color="auto"/>
      </w:divBdr>
      <w:divsChild>
        <w:div w:id="1742286019">
          <w:marLeft w:val="0"/>
          <w:marRight w:val="0"/>
          <w:marTop w:val="0"/>
          <w:marBottom w:val="0"/>
          <w:divBdr>
            <w:top w:val="none" w:sz="0" w:space="0" w:color="auto"/>
            <w:left w:val="none" w:sz="0" w:space="0" w:color="auto"/>
            <w:bottom w:val="none" w:sz="0" w:space="0" w:color="auto"/>
            <w:right w:val="none" w:sz="0" w:space="0" w:color="auto"/>
          </w:divBdr>
          <w:divsChild>
            <w:div w:id="690186063">
              <w:marLeft w:val="0"/>
              <w:marRight w:val="0"/>
              <w:marTop w:val="0"/>
              <w:marBottom w:val="0"/>
              <w:divBdr>
                <w:top w:val="none" w:sz="0" w:space="0" w:color="auto"/>
                <w:left w:val="none" w:sz="0" w:space="0" w:color="auto"/>
                <w:bottom w:val="none" w:sz="0" w:space="0" w:color="auto"/>
                <w:right w:val="none" w:sz="0" w:space="0" w:color="auto"/>
              </w:divBdr>
            </w:div>
          </w:divsChild>
        </w:div>
        <w:div w:id="1934125031">
          <w:marLeft w:val="0"/>
          <w:marRight w:val="0"/>
          <w:marTop w:val="0"/>
          <w:marBottom w:val="0"/>
          <w:divBdr>
            <w:top w:val="none" w:sz="0" w:space="0" w:color="auto"/>
            <w:left w:val="none" w:sz="0" w:space="0" w:color="auto"/>
            <w:bottom w:val="none" w:sz="0" w:space="0" w:color="auto"/>
            <w:right w:val="none" w:sz="0" w:space="0" w:color="auto"/>
          </w:divBdr>
          <w:divsChild>
            <w:div w:id="1928494695">
              <w:marLeft w:val="0"/>
              <w:marRight w:val="0"/>
              <w:marTop w:val="0"/>
              <w:marBottom w:val="0"/>
              <w:divBdr>
                <w:top w:val="none" w:sz="0" w:space="0" w:color="auto"/>
                <w:left w:val="none" w:sz="0" w:space="0" w:color="auto"/>
                <w:bottom w:val="none" w:sz="0" w:space="0" w:color="auto"/>
                <w:right w:val="none" w:sz="0" w:space="0" w:color="auto"/>
              </w:divBdr>
              <w:divsChild>
                <w:div w:id="1041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773558">
      <w:bodyDiv w:val="1"/>
      <w:marLeft w:val="0"/>
      <w:marRight w:val="0"/>
      <w:marTop w:val="0"/>
      <w:marBottom w:val="0"/>
      <w:divBdr>
        <w:top w:val="none" w:sz="0" w:space="0" w:color="auto"/>
        <w:left w:val="none" w:sz="0" w:space="0" w:color="auto"/>
        <w:bottom w:val="none" w:sz="0" w:space="0" w:color="auto"/>
        <w:right w:val="none" w:sz="0" w:space="0" w:color="auto"/>
      </w:divBdr>
    </w:div>
    <w:div w:id="535199074">
      <w:bodyDiv w:val="1"/>
      <w:marLeft w:val="0"/>
      <w:marRight w:val="0"/>
      <w:marTop w:val="0"/>
      <w:marBottom w:val="0"/>
      <w:divBdr>
        <w:top w:val="none" w:sz="0" w:space="0" w:color="auto"/>
        <w:left w:val="none" w:sz="0" w:space="0" w:color="auto"/>
        <w:bottom w:val="none" w:sz="0" w:space="0" w:color="auto"/>
        <w:right w:val="none" w:sz="0" w:space="0" w:color="auto"/>
      </w:divBdr>
    </w:div>
    <w:div w:id="599459862">
      <w:bodyDiv w:val="1"/>
      <w:marLeft w:val="0"/>
      <w:marRight w:val="0"/>
      <w:marTop w:val="0"/>
      <w:marBottom w:val="0"/>
      <w:divBdr>
        <w:top w:val="none" w:sz="0" w:space="0" w:color="auto"/>
        <w:left w:val="none" w:sz="0" w:space="0" w:color="auto"/>
        <w:bottom w:val="none" w:sz="0" w:space="0" w:color="auto"/>
        <w:right w:val="none" w:sz="0" w:space="0" w:color="auto"/>
      </w:divBdr>
      <w:divsChild>
        <w:div w:id="1270745563">
          <w:marLeft w:val="0"/>
          <w:marRight w:val="0"/>
          <w:marTop w:val="0"/>
          <w:marBottom w:val="0"/>
          <w:divBdr>
            <w:top w:val="none" w:sz="0" w:space="0" w:color="auto"/>
            <w:left w:val="none" w:sz="0" w:space="0" w:color="auto"/>
            <w:bottom w:val="none" w:sz="0" w:space="0" w:color="auto"/>
            <w:right w:val="none" w:sz="0" w:space="0" w:color="auto"/>
          </w:divBdr>
          <w:divsChild>
            <w:div w:id="1538472659">
              <w:marLeft w:val="0"/>
              <w:marRight w:val="0"/>
              <w:marTop w:val="0"/>
              <w:marBottom w:val="0"/>
              <w:divBdr>
                <w:top w:val="none" w:sz="0" w:space="0" w:color="auto"/>
                <w:left w:val="none" w:sz="0" w:space="0" w:color="auto"/>
                <w:bottom w:val="none" w:sz="0" w:space="0" w:color="auto"/>
                <w:right w:val="none" w:sz="0" w:space="0" w:color="auto"/>
              </w:divBdr>
              <w:divsChild>
                <w:div w:id="185218640">
                  <w:marLeft w:val="0"/>
                  <w:marRight w:val="0"/>
                  <w:marTop w:val="0"/>
                  <w:marBottom w:val="0"/>
                  <w:divBdr>
                    <w:top w:val="none" w:sz="0" w:space="0" w:color="auto"/>
                    <w:left w:val="none" w:sz="0" w:space="0" w:color="auto"/>
                    <w:bottom w:val="none" w:sz="0" w:space="0" w:color="auto"/>
                    <w:right w:val="none" w:sz="0" w:space="0" w:color="auto"/>
                  </w:divBdr>
                </w:div>
                <w:div w:id="1128933528">
                  <w:marLeft w:val="0"/>
                  <w:marRight w:val="0"/>
                  <w:marTop w:val="0"/>
                  <w:marBottom w:val="0"/>
                  <w:divBdr>
                    <w:top w:val="none" w:sz="0" w:space="0" w:color="auto"/>
                    <w:left w:val="none" w:sz="0" w:space="0" w:color="auto"/>
                    <w:bottom w:val="none" w:sz="0" w:space="0" w:color="auto"/>
                    <w:right w:val="none" w:sz="0" w:space="0" w:color="auto"/>
                  </w:divBdr>
                </w:div>
                <w:div w:id="18834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556024">
      <w:bodyDiv w:val="1"/>
      <w:marLeft w:val="0"/>
      <w:marRight w:val="0"/>
      <w:marTop w:val="0"/>
      <w:marBottom w:val="0"/>
      <w:divBdr>
        <w:top w:val="none" w:sz="0" w:space="0" w:color="auto"/>
        <w:left w:val="none" w:sz="0" w:space="0" w:color="auto"/>
        <w:bottom w:val="none" w:sz="0" w:space="0" w:color="auto"/>
        <w:right w:val="none" w:sz="0" w:space="0" w:color="auto"/>
      </w:divBdr>
    </w:div>
    <w:div w:id="676807322">
      <w:bodyDiv w:val="1"/>
      <w:marLeft w:val="0"/>
      <w:marRight w:val="0"/>
      <w:marTop w:val="0"/>
      <w:marBottom w:val="0"/>
      <w:divBdr>
        <w:top w:val="none" w:sz="0" w:space="0" w:color="auto"/>
        <w:left w:val="none" w:sz="0" w:space="0" w:color="auto"/>
        <w:bottom w:val="none" w:sz="0" w:space="0" w:color="auto"/>
        <w:right w:val="none" w:sz="0" w:space="0" w:color="auto"/>
      </w:divBdr>
    </w:div>
    <w:div w:id="846528963">
      <w:bodyDiv w:val="1"/>
      <w:marLeft w:val="0"/>
      <w:marRight w:val="0"/>
      <w:marTop w:val="0"/>
      <w:marBottom w:val="0"/>
      <w:divBdr>
        <w:top w:val="none" w:sz="0" w:space="0" w:color="auto"/>
        <w:left w:val="none" w:sz="0" w:space="0" w:color="auto"/>
        <w:bottom w:val="none" w:sz="0" w:space="0" w:color="auto"/>
        <w:right w:val="none" w:sz="0" w:space="0" w:color="auto"/>
      </w:divBdr>
      <w:divsChild>
        <w:div w:id="189413878">
          <w:marLeft w:val="0"/>
          <w:marRight w:val="0"/>
          <w:marTop w:val="0"/>
          <w:marBottom w:val="0"/>
          <w:divBdr>
            <w:top w:val="none" w:sz="0" w:space="0" w:color="auto"/>
            <w:left w:val="none" w:sz="0" w:space="0" w:color="auto"/>
            <w:bottom w:val="none" w:sz="0" w:space="0" w:color="auto"/>
            <w:right w:val="none" w:sz="0" w:space="0" w:color="auto"/>
          </w:divBdr>
          <w:divsChild>
            <w:div w:id="4025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942269">
      <w:bodyDiv w:val="1"/>
      <w:marLeft w:val="0"/>
      <w:marRight w:val="0"/>
      <w:marTop w:val="0"/>
      <w:marBottom w:val="0"/>
      <w:divBdr>
        <w:top w:val="none" w:sz="0" w:space="0" w:color="auto"/>
        <w:left w:val="none" w:sz="0" w:space="0" w:color="auto"/>
        <w:bottom w:val="none" w:sz="0" w:space="0" w:color="auto"/>
        <w:right w:val="none" w:sz="0" w:space="0" w:color="auto"/>
      </w:divBdr>
    </w:div>
    <w:div w:id="923345392">
      <w:bodyDiv w:val="1"/>
      <w:marLeft w:val="0"/>
      <w:marRight w:val="0"/>
      <w:marTop w:val="0"/>
      <w:marBottom w:val="0"/>
      <w:divBdr>
        <w:top w:val="none" w:sz="0" w:space="0" w:color="auto"/>
        <w:left w:val="none" w:sz="0" w:space="0" w:color="auto"/>
        <w:bottom w:val="none" w:sz="0" w:space="0" w:color="auto"/>
        <w:right w:val="none" w:sz="0" w:space="0" w:color="auto"/>
      </w:divBdr>
    </w:div>
    <w:div w:id="933396325">
      <w:bodyDiv w:val="1"/>
      <w:marLeft w:val="0"/>
      <w:marRight w:val="0"/>
      <w:marTop w:val="0"/>
      <w:marBottom w:val="0"/>
      <w:divBdr>
        <w:top w:val="none" w:sz="0" w:space="0" w:color="auto"/>
        <w:left w:val="none" w:sz="0" w:space="0" w:color="auto"/>
        <w:bottom w:val="none" w:sz="0" w:space="0" w:color="auto"/>
        <w:right w:val="none" w:sz="0" w:space="0" w:color="auto"/>
      </w:divBdr>
      <w:divsChild>
        <w:div w:id="1882667250">
          <w:marLeft w:val="0"/>
          <w:marRight w:val="0"/>
          <w:marTop w:val="0"/>
          <w:marBottom w:val="0"/>
          <w:divBdr>
            <w:top w:val="none" w:sz="0" w:space="0" w:color="auto"/>
            <w:left w:val="none" w:sz="0" w:space="0" w:color="auto"/>
            <w:bottom w:val="none" w:sz="0" w:space="0" w:color="auto"/>
            <w:right w:val="none" w:sz="0" w:space="0" w:color="auto"/>
          </w:divBdr>
          <w:divsChild>
            <w:div w:id="1539587186">
              <w:marLeft w:val="0"/>
              <w:marRight w:val="0"/>
              <w:marTop w:val="0"/>
              <w:marBottom w:val="0"/>
              <w:divBdr>
                <w:top w:val="none" w:sz="0" w:space="0" w:color="auto"/>
                <w:left w:val="none" w:sz="0" w:space="0" w:color="auto"/>
                <w:bottom w:val="none" w:sz="0" w:space="0" w:color="auto"/>
                <w:right w:val="none" w:sz="0" w:space="0" w:color="auto"/>
              </w:divBdr>
            </w:div>
            <w:div w:id="35276443">
              <w:marLeft w:val="0"/>
              <w:marRight w:val="0"/>
              <w:marTop w:val="0"/>
              <w:marBottom w:val="0"/>
              <w:divBdr>
                <w:top w:val="none" w:sz="0" w:space="0" w:color="auto"/>
                <w:left w:val="none" w:sz="0" w:space="0" w:color="auto"/>
                <w:bottom w:val="none" w:sz="0" w:space="0" w:color="auto"/>
                <w:right w:val="none" w:sz="0" w:space="0" w:color="auto"/>
              </w:divBdr>
            </w:div>
            <w:div w:id="941382464">
              <w:marLeft w:val="0"/>
              <w:marRight w:val="0"/>
              <w:marTop w:val="0"/>
              <w:marBottom w:val="0"/>
              <w:divBdr>
                <w:top w:val="none" w:sz="0" w:space="0" w:color="auto"/>
                <w:left w:val="none" w:sz="0" w:space="0" w:color="auto"/>
                <w:bottom w:val="none" w:sz="0" w:space="0" w:color="auto"/>
                <w:right w:val="none" w:sz="0" w:space="0" w:color="auto"/>
              </w:divBdr>
            </w:div>
            <w:div w:id="1184636612">
              <w:marLeft w:val="0"/>
              <w:marRight w:val="0"/>
              <w:marTop w:val="0"/>
              <w:marBottom w:val="0"/>
              <w:divBdr>
                <w:top w:val="none" w:sz="0" w:space="0" w:color="auto"/>
                <w:left w:val="none" w:sz="0" w:space="0" w:color="auto"/>
                <w:bottom w:val="none" w:sz="0" w:space="0" w:color="auto"/>
                <w:right w:val="none" w:sz="0" w:space="0" w:color="auto"/>
              </w:divBdr>
            </w:div>
            <w:div w:id="1276211823">
              <w:marLeft w:val="0"/>
              <w:marRight w:val="0"/>
              <w:marTop w:val="0"/>
              <w:marBottom w:val="0"/>
              <w:divBdr>
                <w:top w:val="none" w:sz="0" w:space="0" w:color="auto"/>
                <w:left w:val="none" w:sz="0" w:space="0" w:color="auto"/>
                <w:bottom w:val="none" w:sz="0" w:space="0" w:color="auto"/>
                <w:right w:val="none" w:sz="0" w:space="0" w:color="auto"/>
              </w:divBdr>
            </w:div>
            <w:div w:id="697776204">
              <w:marLeft w:val="0"/>
              <w:marRight w:val="0"/>
              <w:marTop w:val="0"/>
              <w:marBottom w:val="0"/>
              <w:divBdr>
                <w:top w:val="none" w:sz="0" w:space="0" w:color="auto"/>
                <w:left w:val="none" w:sz="0" w:space="0" w:color="auto"/>
                <w:bottom w:val="none" w:sz="0" w:space="0" w:color="auto"/>
                <w:right w:val="none" w:sz="0" w:space="0" w:color="auto"/>
              </w:divBdr>
            </w:div>
            <w:div w:id="1644429819">
              <w:marLeft w:val="0"/>
              <w:marRight w:val="0"/>
              <w:marTop w:val="0"/>
              <w:marBottom w:val="0"/>
              <w:divBdr>
                <w:top w:val="none" w:sz="0" w:space="0" w:color="auto"/>
                <w:left w:val="none" w:sz="0" w:space="0" w:color="auto"/>
                <w:bottom w:val="none" w:sz="0" w:space="0" w:color="auto"/>
                <w:right w:val="none" w:sz="0" w:space="0" w:color="auto"/>
              </w:divBdr>
            </w:div>
            <w:div w:id="326327201">
              <w:marLeft w:val="0"/>
              <w:marRight w:val="0"/>
              <w:marTop w:val="0"/>
              <w:marBottom w:val="0"/>
              <w:divBdr>
                <w:top w:val="none" w:sz="0" w:space="0" w:color="auto"/>
                <w:left w:val="none" w:sz="0" w:space="0" w:color="auto"/>
                <w:bottom w:val="none" w:sz="0" w:space="0" w:color="auto"/>
                <w:right w:val="none" w:sz="0" w:space="0" w:color="auto"/>
              </w:divBdr>
            </w:div>
            <w:div w:id="1203519689">
              <w:marLeft w:val="0"/>
              <w:marRight w:val="0"/>
              <w:marTop w:val="0"/>
              <w:marBottom w:val="0"/>
              <w:divBdr>
                <w:top w:val="none" w:sz="0" w:space="0" w:color="auto"/>
                <w:left w:val="none" w:sz="0" w:space="0" w:color="auto"/>
                <w:bottom w:val="none" w:sz="0" w:space="0" w:color="auto"/>
                <w:right w:val="none" w:sz="0" w:space="0" w:color="auto"/>
              </w:divBdr>
            </w:div>
            <w:div w:id="2072539164">
              <w:marLeft w:val="0"/>
              <w:marRight w:val="0"/>
              <w:marTop w:val="0"/>
              <w:marBottom w:val="0"/>
              <w:divBdr>
                <w:top w:val="none" w:sz="0" w:space="0" w:color="auto"/>
                <w:left w:val="none" w:sz="0" w:space="0" w:color="auto"/>
                <w:bottom w:val="none" w:sz="0" w:space="0" w:color="auto"/>
                <w:right w:val="none" w:sz="0" w:space="0" w:color="auto"/>
              </w:divBdr>
            </w:div>
            <w:div w:id="2102026899">
              <w:marLeft w:val="0"/>
              <w:marRight w:val="0"/>
              <w:marTop w:val="0"/>
              <w:marBottom w:val="0"/>
              <w:divBdr>
                <w:top w:val="none" w:sz="0" w:space="0" w:color="auto"/>
                <w:left w:val="none" w:sz="0" w:space="0" w:color="auto"/>
                <w:bottom w:val="none" w:sz="0" w:space="0" w:color="auto"/>
                <w:right w:val="none" w:sz="0" w:space="0" w:color="auto"/>
              </w:divBdr>
            </w:div>
            <w:div w:id="1366904075">
              <w:marLeft w:val="0"/>
              <w:marRight w:val="0"/>
              <w:marTop w:val="0"/>
              <w:marBottom w:val="0"/>
              <w:divBdr>
                <w:top w:val="none" w:sz="0" w:space="0" w:color="auto"/>
                <w:left w:val="none" w:sz="0" w:space="0" w:color="auto"/>
                <w:bottom w:val="none" w:sz="0" w:space="0" w:color="auto"/>
                <w:right w:val="none" w:sz="0" w:space="0" w:color="auto"/>
              </w:divBdr>
            </w:div>
            <w:div w:id="945388963">
              <w:marLeft w:val="0"/>
              <w:marRight w:val="0"/>
              <w:marTop w:val="0"/>
              <w:marBottom w:val="0"/>
              <w:divBdr>
                <w:top w:val="none" w:sz="0" w:space="0" w:color="auto"/>
                <w:left w:val="none" w:sz="0" w:space="0" w:color="auto"/>
                <w:bottom w:val="none" w:sz="0" w:space="0" w:color="auto"/>
                <w:right w:val="none" w:sz="0" w:space="0" w:color="auto"/>
              </w:divBdr>
            </w:div>
            <w:div w:id="2106070834">
              <w:marLeft w:val="0"/>
              <w:marRight w:val="0"/>
              <w:marTop w:val="0"/>
              <w:marBottom w:val="0"/>
              <w:divBdr>
                <w:top w:val="none" w:sz="0" w:space="0" w:color="auto"/>
                <w:left w:val="none" w:sz="0" w:space="0" w:color="auto"/>
                <w:bottom w:val="none" w:sz="0" w:space="0" w:color="auto"/>
                <w:right w:val="none" w:sz="0" w:space="0" w:color="auto"/>
              </w:divBdr>
            </w:div>
            <w:div w:id="1788890790">
              <w:marLeft w:val="0"/>
              <w:marRight w:val="0"/>
              <w:marTop w:val="0"/>
              <w:marBottom w:val="0"/>
              <w:divBdr>
                <w:top w:val="none" w:sz="0" w:space="0" w:color="auto"/>
                <w:left w:val="none" w:sz="0" w:space="0" w:color="auto"/>
                <w:bottom w:val="none" w:sz="0" w:space="0" w:color="auto"/>
                <w:right w:val="none" w:sz="0" w:space="0" w:color="auto"/>
              </w:divBdr>
            </w:div>
            <w:div w:id="1645163239">
              <w:marLeft w:val="0"/>
              <w:marRight w:val="0"/>
              <w:marTop w:val="0"/>
              <w:marBottom w:val="0"/>
              <w:divBdr>
                <w:top w:val="none" w:sz="0" w:space="0" w:color="auto"/>
                <w:left w:val="none" w:sz="0" w:space="0" w:color="auto"/>
                <w:bottom w:val="none" w:sz="0" w:space="0" w:color="auto"/>
                <w:right w:val="none" w:sz="0" w:space="0" w:color="auto"/>
              </w:divBdr>
            </w:div>
            <w:div w:id="1788691817">
              <w:marLeft w:val="0"/>
              <w:marRight w:val="0"/>
              <w:marTop w:val="0"/>
              <w:marBottom w:val="0"/>
              <w:divBdr>
                <w:top w:val="none" w:sz="0" w:space="0" w:color="auto"/>
                <w:left w:val="none" w:sz="0" w:space="0" w:color="auto"/>
                <w:bottom w:val="none" w:sz="0" w:space="0" w:color="auto"/>
                <w:right w:val="none" w:sz="0" w:space="0" w:color="auto"/>
              </w:divBdr>
            </w:div>
            <w:div w:id="1645549060">
              <w:marLeft w:val="0"/>
              <w:marRight w:val="0"/>
              <w:marTop w:val="0"/>
              <w:marBottom w:val="0"/>
              <w:divBdr>
                <w:top w:val="none" w:sz="0" w:space="0" w:color="auto"/>
                <w:left w:val="none" w:sz="0" w:space="0" w:color="auto"/>
                <w:bottom w:val="none" w:sz="0" w:space="0" w:color="auto"/>
                <w:right w:val="none" w:sz="0" w:space="0" w:color="auto"/>
              </w:divBdr>
            </w:div>
            <w:div w:id="44573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80029">
      <w:bodyDiv w:val="1"/>
      <w:marLeft w:val="0"/>
      <w:marRight w:val="0"/>
      <w:marTop w:val="0"/>
      <w:marBottom w:val="0"/>
      <w:divBdr>
        <w:top w:val="none" w:sz="0" w:space="0" w:color="auto"/>
        <w:left w:val="none" w:sz="0" w:space="0" w:color="auto"/>
        <w:bottom w:val="none" w:sz="0" w:space="0" w:color="auto"/>
        <w:right w:val="none" w:sz="0" w:space="0" w:color="auto"/>
      </w:divBdr>
      <w:divsChild>
        <w:div w:id="912008354">
          <w:marLeft w:val="0"/>
          <w:marRight w:val="0"/>
          <w:marTop w:val="0"/>
          <w:marBottom w:val="0"/>
          <w:divBdr>
            <w:top w:val="none" w:sz="0" w:space="0" w:color="auto"/>
            <w:left w:val="none" w:sz="0" w:space="0" w:color="auto"/>
            <w:bottom w:val="none" w:sz="0" w:space="0" w:color="auto"/>
            <w:right w:val="none" w:sz="0" w:space="0" w:color="auto"/>
          </w:divBdr>
        </w:div>
        <w:div w:id="448549325">
          <w:marLeft w:val="0"/>
          <w:marRight w:val="0"/>
          <w:marTop w:val="0"/>
          <w:marBottom w:val="0"/>
          <w:divBdr>
            <w:top w:val="none" w:sz="0" w:space="0" w:color="auto"/>
            <w:left w:val="none" w:sz="0" w:space="0" w:color="auto"/>
            <w:bottom w:val="none" w:sz="0" w:space="0" w:color="auto"/>
            <w:right w:val="none" w:sz="0" w:space="0" w:color="auto"/>
          </w:divBdr>
        </w:div>
      </w:divsChild>
    </w:div>
    <w:div w:id="975985635">
      <w:bodyDiv w:val="1"/>
      <w:marLeft w:val="0"/>
      <w:marRight w:val="0"/>
      <w:marTop w:val="0"/>
      <w:marBottom w:val="0"/>
      <w:divBdr>
        <w:top w:val="none" w:sz="0" w:space="0" w:color="auto"/>
        <w:left w:val="none" w:sz="0" w:space="0" w:color="auto"/>
        <w:bottom w:val="none" w:sz="0" w:space="0" w:color="auto"/>
        <w:right w:val="none" w:sz="0" w:space="0" w:color="auto"/>
      </w:divBdr>
      <w:divsChild>
        <w:div w:id="81728111">
          <w:marLeft w:val="0"/>
          <w:marRight w:val="0"/>
          <w:marTop w:val="0"/>
          <w:marBottom w:val="0"/>
          <w:divBdr>
            <w:top w:val="none" w:sz="0" w:space="0" w:color="auto"/>
            <w:left w:val="none" w:sz="0" w:space="0" w:color="auto"/>
            <w:bottom w:val="none" w:sz="0" w:space="0" w:color="auto"/>
            <w:right w:val="none" w:sz="0" w:space="0" w:color="auto"/>
          </w:divBdr>
        </w:div>
        <w:div w:id="478426049">
          <w:marLeft w:val="0"/>
          <w:marRight w:val="0"/>
          <w:marTop w:val="0"/>
          <w:marBottom w:val="0"/>
          <w:divBdr>
            <w:top w:val="none" w:sz="0" w:space="0" w:color="auto"/>
            <w:left w:val="none" w:sz="0" w:space="0" w:color="auto"/>
            <w:bottom w:val="none" w:sz="0" w:space="0" w:color="auto"/>
            <w:right w:val="none" w:sz="0" w:space="0" w:color="auto"/>
          </w:divBdr>
          <w:divsChild>
            <w:div w:id="1210260823">
              <w:marLeft w:val="0"/>
              <w:marRight w:val="0"/>
              <w:marTop w:val="0"/>
              <w:marBottom w:val="0"/>
              <w:divBdr>
                <w:top w:val="none" w:sz="0" w:space="0" w:color="auto"/>
                <w:left w:val="none" w:sz="0" w:space="0" w:color="auto"/>
                <w:bottom w:val="none" w:sz="0" w:space="0" w:color="auto"/>
                <w:right w:val="none" w:sz="0" w:space="0" w:color="auto"/>
              </w:divBdr>
            </w:div>
          </w:divsChild>
        </w:div>
        <w:div w:id="1054502167">
          <w:marLeft w:val="0"/>
          <w:marRight w:val="0"/>
          <w:marTop w:val="0"/>
          <w:marBottom w:val="0"/>
          <w:divBdr>
            <w:top w:val="none" w:sz="0" w:space="0" w:color="auto"/>
            <w:left w:val="none" w:sz="0" w:space="0" w:color="auto"/>
            <w:bottom w:val="none" w:sz="0" w:space="0" w:color="auto"/>
            <w:right w:val="none" w:sz="0" w:space="0" w:color="auto"/>
          </w:divBdr>
        </w:div>
        <w:div w:id="1100485988">
          <w:marLeft w:val="0"/>
          <w:marRight w:val="0"/>
          <w:marTop w:val="0"/>
          <w:marBottom w:val="0"/>
          <w:divBdr>
            <w:top w:val="none" w:sz="0" w:space="0" w:color="auto"/>
            <w:left w:val="none" w:sz="0" w:space="0" w:color="auto"/>
            <w:bottom w:val="none" w:sz="0" w:space="0" w:color="auto"/>
            <w:right w:val="none" w:sz="0" w:space="0" w:color="auto"/>
          </w:divBdr>
          <w:divsChild>
            <w:div w:id="2057851111">
              <w:marLeft w:val="0"/>
              <w:marRight w:val="0"/>
              <w:marTop w:val="0"/>
              <w:marBottom w:val="0"/>
              <w:divBdr>
                <w:top w:val="none" w:sz="0" w:space="0" w:color="auto"/>
                <w:left w:val="none" w:sz="0" w:space="0" w:color="auto"/>
                <w:bottom w:val="none" w:sz="0" w:space="0" w:color="auto"/>
                <w:right w:val="none" w:sz="0" w:space="0" w:color="auto"/>
              </w:divBdr>
              <w:divsChild>
                <w:div w:id="1608002082">
                  <w:marLeft w:val="0"/>
                  <w:marRight w:val="0"/>
                  <w:marTop w:val="0"/>
                  <w:marBottom w:val="0"/>
                  <w:divBdr>
                    <w:top w:val="none" w:sz="0" w:space="0" w:color="auto"/>
                    <w:left w:val="none" w:sz="0" w:space="0" w:color="auto"/>
                    <w:bottom w:val="none" w:sz="0" w:space="0" w:color="auto"/>
                    <w:right w:val="none" w:sz="0" w:space="0" w:color="auto"/>
                  </w:divBdr>
                  <w:divsChild>
                    <w:div w:id="9368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307240">
      <w:bodyDiv w:val="1"/>
      <w:marLeft w:val="0"/>
      <w:marRight w:val="0"/>
      <w:marTop w:val="0"/>
      <w:marBottom w:val="0"/>
      <w:divBdr>
        <w:top w:val="none" w:sz="0" w:space="0" w:color="auto"/>
        <w:left w:val="none" w:sz="0" w:space="0" w:color="auto"/>
        <w:bottom w:val="none" w:sz="0" w:space="0" w:color="auto"/>
        <w:right w:val="none" w:sz="0" w:space="0" w:color="auto"/>
      </w:divBdr>
    </w:div>
    <w:div w:id="1029264144">
      <w:bodyDiv w:val="1"/>
      <w:marLeft w:val="0"/>
      <w:marRight w:val="0"/>
      <w:marTop w:val="0"/>
      <w:marBottom w:val="0"/>
      <w:divBdr>
        <w:top w:val="none" w:sz="0" w:space="0" w:color="auto"/>
        <w:left w:val="none" w:sz="0" w:space="0" w:color="auto"/>
        <w:bottom w:val="none" w:sz="0" w:space="0" w:color="auto"/>
        <w:right w:val="none" w:sz="0" w:space="0" w:color="auto"/>
      </w:divBdr>
    </w:div>
    <w:div w:id="1040544823">
      <w:bodyDiv w:val="1"/>
      <w:marLeft w:val="0"/>
      <w:marRight w:val="0"/>
      <w:marTop w:val="0"/>
      <w:marBottom w:val="0"/>
      <w:divBdr>
        <w:top w:val="none" w:sz="0" w:space="0" w:color="auto"/>
        <w:left w:val="none" w:sz="0" w:space="0" w:color="auto"/>
        <w:bottom w:val="none" w:sz="0" w:space="0" w:color="auto"/>
        <w:right w:val="none" w:sz="0" w:space="0" w:color="auto"/>
      </w:divBdr>
      <w:divsChild>
        <w:div w:id="1953321521">
          <w:marLeft w:val="0"/>
          <w:marRight w:val="0"/>
          <w:marTop w:val="0"/>
          <w:marBottom w:val="0"/>
          <w:divBdr>
            <w:top w:val="none" w:sz="0" w:space="0" w:color="auto"/>
            <w:left w:val="none" w:sz="0" w:space="0" w:color="auto"/>
            <w:bottom w:val="none" w:sz="0" w:space="0" w:color="auto"/>
            <w:right w:val="none" w:sz="0" w:space="0" w:color="auto"/>
          </w:divBdr>
          <w:divsChild>
            <w:div w:id="474567162">
              <w:marLeft w:val="0"/>
              <w:marRight w:val="0"/>
              <w:marTop w:val="0"/>
              <w:marBottom w:val="0"/>
              <w:divBdr>
                <w:top w:val="none" w:sz="0" w:space="0" w:color="auto"/>
                <w:left w:val="none" w:sz="0" w:space="0" w:color="auto"/>
                <w:bottom w:val="none" w:sz="0" w:space="0" w:color="auto"/>
                <w:right w:val="none" w:sz="0" w:space="0" w:color="auto"/>
              </w:divBdr>
              <w:divsChild>
                <w:div w:id="114007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70837">
      <w:bodyDiv w:val="1"/>
      <w:marLeft w:val="0"/>
      <w:marRight w:val="0"/>
      <w:marTop w:val="0"/>
      <w:marBottom w:val="0"/>
      <w:divBdr>
        <w:top w:val="none" w:sz="0" w:space="0" w:color="auto"/>
        <w:left w:val="none" w:sz="0" w:space="0" w:color="auto"/>
        <w:bottom w:val="none" w:sz="0" w:space="0" w:color="auto"/>
        <w:right w:val="none" w:sz="0" w:space="0" w:color="auto"/>
      </w:divBdr>
      <w:divsChild>
        <w:div w:id="277181236">
          <w:marLeft w:val="0"/>
          <w:marRight w:val="0"/>
          <w:marTop w:val="0"/>
          <w:marBottom w:val="0"/>
          <w:divBdr>
            <w:top w:val="none" w:sz="0" w:space="0" w:color="auto"/>
            <w:left w:val="none" w:sz="0" w:space="0" w:color="auto"/>
            <w:bottom w:val="none" w:sz="0" w:space="0" w:color="auto"/>
            <w:right w:val="none" w:sz="0" w:space="0" w:color="auto"/>
          </w:divBdr>
          <w:divsChild>
            <w:div w:id="474685002">
              <w:marLeft w:val="0"/>
              <w:marRight w:val="0"/>
              <w:marTop w:val="0"/>
              <w:marBottom w:val="0"/>
              <w:divBdr>
                <w:top w:val="none" w:sz="0" w:space="0" w:color="auto"/>
                <w:left w:val="none" w:sz="0" w:space="0" w:color="auto"/>
                <w:bottom w:val="none" w:sz="0" w:space="0" w:color="auto"/>
                <w:right w:val="none" w:sz="0" w:space="0" w:color="auto"/>
              </w:divBdr>
            </w:div>
          </w:divsChild>
        </w:div>
        <w:div w:id="807864235">
          <w:marLeft w:val="0"/>
          <w:marRight w:val="0"/>
          <w:marTop w:val="0"/>
          <w:marBottom w:val="0"/>
          <w:divBdr>
            <w:top w:val="none" w:sz="0" w:space="0" w:color="auto"/>
            <w:left w:val="none" w:sz="0" w:space="0" w:color="auto"/>
            <w:bottom w:val="none" w:sz="0" w:space="0" w:color="auto"/>
            <w:right w:val="none" w:sz="0" w:space="0" w:color="auto"/>
          </w:divBdr>
          <w:divsChild>
            <w:div w:id="1165169677">
              <w:marLeft w:val="0"/>
              <w:marRight w:val="0"/>
              <w:marTop w:val="0"/>
              <w:marBottom w:val="0"/>
              <w:divBdr>
                <w:top w:val="none" w:sz="0" w:space="0" w:color="auto"/>
                <w:left w:val="none" w:sz="0" w:space="0" w:color="auto"/>
                <w:bottom w:val="none" w:sz="0" w:space="0" w:color="auto"/>
                <w:right w:val="none" w:sz="0" w:space="0" w:color="auto"/>
              </w:divBdr>
              <w:divsChild>
                <w:div w:id="1085110153">
                  <w:marLeft w:val="0"/>
                  <w:marRight w:val="0"/>
                  <w:marTop w:val="0"/>
                  <w:marBottom w:val="0"/>
                  <w:divBdr>
                    <w:top w:val="none" w:sz="0" w:space="0" w:color="auto"/>
                    <w:left w:val="none" w:sz="0" w:space="0" w:color="auto"/>
                    <w:bottom w:val="none" w:sz="0" w:space="0" w:color="auto"/>
                    <w:right w:val="none" w:sz="0" w:space="0" w:color="auto"/>
                  </w:divBdr>
                </w:div>
                <w:div w:id="1970621520">
                  <w:marLeft w:val="0"/>
                  <w:marRight w:val="0"/>
                  <w:marTop w:val="0"/>
                  <w:marBottom w:val="0"/>
                  <w:divBdr>
                    <w:top w:val="none" w:sz="0" w:space="0" w:color="auto"/>
                    <w:left w:val="none" w:sz="0" w:space="0" w:color="auto"/>
                    <w:bottom w:val="none" w:sz="0" w:space="0" w:color="auto"/>
                    <w:right w:val="none" w:sz="0" w:space="0" w:color="auto"/>
                  </w:divBdr>
                </w:div>
              </w:divsChild>
            </w:div>
            <w:div w:id="1719010472">
              <w:marLeft w:val="0"/>
              <w:marRight w:val="0"/>
              <w:marTop w:val="0"/>
              <w:marBottom w:val="0"/>
              <w:divBdr>
                <w:top w:val="none" w:sz="0" w:space="0" w:color="auto"/>
                <w:left w:val="none" w:sz="0" w:space="0" w:color="auto"/>
                <w:bottom w:val="none" w:sz="0" w:space="0" w:color="auto"/>
                <w:right w:val="none" w:sz="0" w:space="0" w:color="auto"/>
              </w:divBdr>
              <w:divsChild>
                <w:div w:id="1150557436">
                  <w:marLeft w:val="0"/>
                  <w:marRight w:val="0"/>
                  <w:marTop w:val="0"/>
                  <w:marBottom w:val="0"/>
                  <w:divBdr>
                    <w:top w:val="none" w:sz="0" w:space="0" w:color="auto"/>
                    <w:left w:val="none" w:sz="0" w:space="0" w:color="auto"/>
                    <w:bottom w:val="none" w:sz="0" w:space="0" w:color="auto"/>
                    <w:right w:val="none" w:sz="0" w:space="0" w:color="auto"/>
                  </w:divBdr>
                </w:div>
                <w:div w:id="1892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024668">
      <w:bodyDiv w:val="1"/>
      <w:marLeft w:val="0"/>
      <w:marRight w:val="0"/>
      <w:marTop w:val="0"/>
      <w:marBottom w:val="0"/>
      <w:divBdr>
        <w:top w:val="none" w:sz="0" w:space="0" w:color="auto"/>
        <w:left w:val="none" w:sz="0" w:space="0" w:color="auto"/>
        <w:bottom w:val="none" w:sz="0" w:space="0" w:color="auto"/>
        <w:right w:val="none" w:sz="0" w:space="0" w:color="auto"/>
      </w:divBdr>
    </w:div>
    <w:div w:id="1177382714">
      <w:bodyDiv w:val="1"/>
      <w:marLeft w:val="0"/>
      <w:marRight w:val="0"/>
      <w:marTop w:val="0"/>
      <w:marBottom w:val="0"/>
      <w:divBdr>
        <w:top w:val="none" w:sz="0" w:space="0" w:color="auto"/>
        <w:left w:val="none" w:sz="0" w:space="0" w:color="auto"/>
        <w:bottom w:val="none" w:sz="0" w:space="0" w:color="auto"/>
        <w:right w:val="none" w:sz="0" w:space="0" w:color="auto"/>
      </w:divBdr>
    </w:div>
    <w:div w:id="1206335480">
      <w:bodyDiv w:val="1"/>
      <w:marLeft w:val="0"/>
      <w:marRight w:val="0"/>
      <w:marTop w:val="0"/>
      <w:marBottom w:val="0"/>
      <w:divBdr>
        <w:top w:val="none" w:sz="0" w:space="0" w:color="auto"/>
        <w:left w:val="none" w:sz="0" w:space="0" w:color="auto"/>
        <w:bottom w:val="none" w:sz="0" w:space="0" w:color="auto"/>
        <w:right w:val="none" w:sz="0" w:space="0" w:color="auto"/>
      </w:divBdr>
      <w:divsChild>
        <w:div w:id="201869939">
          <w:marLeft w:val="0"/>
          <w:marRight w:val="0"/>
          <w:marTop w:val="0"/>
          <w:marBottom w:val="0"/>
          <w:divBdr>
            <w:top w:val="none" w:sz="0" w:space="0" w:color="auto"/>
            <w:left w:val="none" w:sz="0" w:space="0" w:color="auto"/>
            <w:bottom w:val="none" w:sz="0" w:space="0" w:color="auto"/>
            <w:right w:val="none" w:sz="0" w:space="0" w:color="auto"/>
          </w:divBdr>
        </w:div>
      </w:divsChild>
    </w:div>
    <w:div w:id="1317611260">
      <w:bodyDiv w:val="1"/>
      <w:marLeft w:val="0"/>
      <w:marRight w:val="0"/>
      <w:marTop w:val="0"/>
      <w:marBottom w:val="0"/>
      <w:divBdr>
        <w:top w:val="none" w:sz="0" w:space="0" w:color="auto"/>
        <w:left w:val="none" w:sz="0" w:space="0" w:color="auto"/>
        <w:bottom w:val="none" w:sz="0" w:space="0" w:color="auto"/>
        <w:right w:val="none" w:sz="0" w:space="0" w:color="auto"/>
      </w:divBdr>
    </w:div>
    <w:div w:id="1331644155">
      <w:bodyDiv w:val="1"/>
      <w:marLeft w:val="0"/>
      <w:marRight w:val="0"/>
      <w:marTop w:val="0"/>
      <w:marBottom w:val="0"/>
      <w:divBdr>
        <w:top w:val="none" w:sz="0" w:space="0" w:color="auto"/>
        <w:left w:val="none" w:sz="0" w:space="0" w:color="auto"/>
        <w:bottom w:val="none" w:sz="0" w:space="0" w:color="auto"/>
        <w:right w:val="none" w:sz="0" w:space="0" w:color="auto"/>
      </w:divBdr>
    </w:div>
    <w:div w:id="1333220637">
      <w:bodyDiv w:val="1"/>
      <w:marLeft w:val="0"/>
      <w:marRight w:val="0"/>
      <w:marTop w:val="0"/>
      <w:marBottom w:val="0"/>
      <w:divBdr>
        <w:top w:val="none" w:sz="0" w:space="0" w:color="auto"/>
        <w:left w:val="none" w:sz="0" w:space="0" w:color="auto"/>
        <w:bottom w:val="none" w:sz="0" w:space="0" w:color="auto"/>
        <w:right w:val="none" w:sz="0" w:space="0" w:color="auto"/>
      </w:divBdr>
    </w:div>
    <w:div w:id="1357653068">
      <w:bodyDiv w:val="1"/>
      <w:marLeft w:val="0"/>
      <w:marRight w:val="0"/>
      <w:marTop w:val="0"/>
      <w:marBottom w:val="0"/>
      <w:divBdr>
        <w:top w:val="none" w:sz="0" w:space="0" w:color="auto"/>
        <w:left w:val="none" w:sz="0" w:space="0" w:color="auto"/>
        <w:bottom w:val="none" w:sz="0" w:space="0" w:color="auto"/>
        <w:right w:val="none" w:sz="0" w:space="0" w:color="auto"/>
      </w:divBdr>
      <w:divsChild>
        <w:div w:id="90711071">
          <w:marLeft w:val="0"/>
          <w:marRight w:val="0"/>
          <w:marTop w:val="0"/>
          <w:marBottom w:val="0"/>
          <w:divBdr>
            <w:top w:val="none" w:sz="0" w:space="0" w:color="auto"/>
            <w:left w:val="none" w:sz="0" w:space="0" w:color="auto"/>
            <w:bottom w:val="none" w:sz="0" w:space="0" w:color="auto"/>
            <w:right w:val="none" w:sz="0" w:space="0" w:color="auto"/>
          </w:divBdr>
          <w:divsChild>
            <w:div w:id="178735169">
              <w:marLeft w:val="0"/>
              <w:marRight w:val="0"/>
              <w:marTop w:val="0"/>
              <w:marBottom w:val="0"/>
              <w:divBdr>
                <w:top w:val="none" w:sz="0" w:space="0" w:color="auto"/>
                <w:left w:val="none" w:sz="0" w:space="0" w:color="auto"/>
                <w:bottom w:val="none" w:sz="0" w:space="0" w:color="auto"/>
                <w:right w:val="none" w:sz="0" w:space="0" w:color="auto"/>
              </w:divBdr>
            </w:div>
          </w:divsChild>
        </w:div>
        <w:div w:id="1199733610">
          <w:marLeft w:val="0"/>
          <w:marRight w:val="0"/>
          <w:marTop w:val="0"/>
          <w:marBottom w:val="0"/>
          <w:divBdr>
            <w:top w:val="none" w:sz="0" w:space="0" w:color="auto"/>
            <w:left w:val="none" w:sz="0" w:space="0" w:color="auto"/>
            <w:bottom w:val="none" w:sz="0" w:space="0" w:color="auto"/>
            <w:right w:val="none" w:sz="0" w:space="0" w:color="auto"/>
          </w:divBdr>
          <w:divsChild>
            <w:div w:id="517743567">
              <w:marLeft w:val="0"/>
              <w:marRight w:val="0"/>
              <w:marTop w:val="0"/>
              <w:marBottom w:val="0"/>
              <w:divBdr>
                <w:top w:val="none" w:sz="0" w:space="0" w:color="auto"/>
                <w:left w:val="none" w:sz="0" w:space="0" w:color="auto"/>
                <w:bottom w:val="none" w:sz="0" w:space="0" w:color="auto"/>
                <w:right w:val="none" w:sz="0" w:space="0" w:color="auto"/>
              </w:divBdr>
              <w:divsChild>
                <w:div w:id="155080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341216">
      <w:bodyDiv w:val="1"/>
      <w:marLeft w:val="0"/>
      <w:marRight w:val="0"/>
      <w:marTop w:val="0"/>
      <w:marBottom w:val="0"/>
      <w:divBdr>
        <w:top w:val="none" w:sz="0" w:space="0" w:color="auto"/>
        <w:left w:val="none" w:sz="0" w:space="0" w:color="auto"/>
        <w:bottom w:val="none" w:sz="0" w:space="0" w:color="auto"/>
        <w:right w:val="none" w:sz="0" w:space="0" w:color="auto"/>
      </w:divBdr>
    </w:div>
    <w:div w:id="1628076777">
      <w:bodyDiv w:val="1"/>
      <w:marLeft w:val="0"/>
      <w:marRight w:val="0"/>
      <w:marTop w:val="0"/>
      <w:marBottom w:val="0"/>
      <w:divBdr>
        <w:top w:val="none" w:sz="0" w:space="0" w:color="auto"/>
        <w:left w:val="none" w:sz="0" w:space="0" w:color="auto"/>
        <w:bottom w:val="none" w:sz="0" w:space="0" w:color="auto"/>
        <w:right w:val="none" w:sz="0" w:space="0" w:color="auto"/>
      </w:divBdr>
    </w:div>
    <w:div w:id="1660814004">
      <w:bodyDiv w:val="1"/>
      <w:marLeft w:val="0"/>
      <w:marRight w:val="0"/>
      <w:marTop w:val="0"/>
      <w:marBottom w:val="0"/>
      <w:divBdr>
        <w:top w:val="none" w:sz="0" w:space="0" w:color="auto"/>
        <w:left w:val="none" w:sz="0" w:space="0" w:color="auto"/>
        <w:bottom w:val="none" w:sz="0" w:space="0" w:color="auto"/>
        <w:right w:val="none" w:sz="0" w:space="0" w:color="auto"/>
      </w:divBdr>
    </w:div>
    <w:div w:id="1721249065">
      <w:bodyDiv w:val="1"/>
      <w:marLeft w:val="0"/>
      <w:marRight w:val="0"/>
      <w:marTop w:val="0"/>
      <w:marBottom w:val="0"/>
      <w:divBdr>
        <w:top w:val="none" w:sz="0" w:space="0" w:color="auto"/>
        <w:left w:val="none" w:sz="0" w:space="0" w:color="auto"/>
        <w:bottom w:val="none" w:sz="0" w:space="0" w:color="auto"/>
        <w:right w:val="none" w:sz="0" w:space="0" w:color="auto"/>
      </w:divBdr>
    </w:div>
    <w:div w:id="1734815504">
      <w:bodyDiv w:val="1"/>
      <w:marLeft w:val="0"/>
      <w:marRight w:val="0"/>
      <w:marTop w:val="0"/>
      <w:marBottom w:val="0"/>
      <w:divBdr>
        <w:top w:val="none" w:sz="0" w:space="0" w:color="auto"/>
        <w:left w:val="none" w:sz="0" w:space="0" w:color="auto"/>
        <w:bottom w:val="none" w:sz="0" w:space="0" w:color="auto"/>
        <w:right w:val="none" w:sz="0" w:space="0" w:color="auto"/>
      </w:divBdr>
    </w:div>
    <w:div w:id="1807043520">
      <w:bodyDiv w:val="1"/>
      <w:marLeft w:val="0"/>
      <w:marRight w:val="0"/>
      <w:marTop w:val="0"/>
      <w:marBottom w:val="0"/>
      <w:divBdr>
        <w:top w:val="none" w:sz="0" w:space="0" w:color="auto"/>
        <w:left w:val="none" w:sz="0" w:space="0" w:color="auto"/>
        <w:bottom w:val="none" w:sz="0" w:space="0" w:color="auto"/>
        <w:right w:val="none" w:sz="0" w:space="0" w:color="auto"/>
      </w:divBdr>
      <w:divsChild>
        <w:div w:id="913247667">
          <w:marLeft w:val="0"/>
          <w:marRight w:val="0"/>
          <w:marTop w:val="0"/>
          <w:marBottom w:val="0"/>
          <w:divBdr>
            <w:top w:val="none" w:sz="0" w:space="0" w:color="auto"/>
            <w:left w:val="none" w:sz="0" w:space="0" w:color="auto"/>
            <w:bottom w:val="none" w:sz="0" w:space="0" w:color="auto"/>
            <w:right w:val="none" w:sz="0" w:space="0" w:color="auto"/>
          </w:divBdr>
        </w:div>
      </w:divsChild>
    </w:div>
    <w:div w:id="1808353041">
      <w:bodyDiv w:val="1"/>
      <w:marLeft w:val="0"/>
      <w:marRight w:val="0"/>
      <w:marTop w:val="0"/>
      <w:marBottom w:val="0"/>
      <w:divBdr>
        <w:top w:val="none" w:sz="0" w:space="0" w:color="auto"/>
        <w:left w:val="none" w:sz="0" w:space="0" w:color="auto"/>
        <w:bottom w:val="none" w:sz="0" w:space="0" w:color="auto"/>
        <w:right w:val="none" w:sz="0" w:space="0" w:color="auto"/>
      </w:divBdr>
      <w:divsChild>
        <w:div w:id="71706486">
          <w:marLeft w:val="0"/>
          <w:marRight w:val="0"/>
          <w:marTop w:val="0"/>
          <w:marBottom w:val="0"/>
          <w:divBdr>
            <w:top w:val="none" w:sz="0" w:space="0" w:color="auto"/>
            <w:left w:val="none" w:sz="0" w:space="0" w:color="auto"/>
            <w:bottom w:val="none" w:sz="0" w:space="0" w:color="auto"/>
            <w:right w:val="none" w:sz="0" w:space="0" w:color="auto"/>
          </w:divBdr>
          <w:divsChild>
            <w:div w:id="969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90523">
      <w:bodyDiv w:val="1"/>
      <w:marLeft w:val="0"/>
      <w:marRight w:val="0"/>
      <w:marTop w:val="0"/>
      <w:marBottom w:val="0"/>
      <w:divBdr>
        <w:top w:val="none" w:sz="0" w:space="0" w:color="auto"/>
        <w:left w:val="none" w:sz="0" w:space="0" w:color="auto"/>
        <w:bottom w:val="none" w:sz="0" w:space="0" w:color="auto"/>
        <w:right w:val="none" w:sz="0" w:space="0" w:color="auto"/>
      </w:divBdr>
    </w:div>
    <w:div w:id="1921476509">
      <w:bodyDiv w:val="1"/>
      <w:marLeft w:val="0"/>
      <w:marRight w:val="0"/>
      <w:marTop w:val="0"/>
      <w:marBottom w:val="0"/>
      <w:divBdr>
        <w:top w:val="none" w:sz="0" w:space="0" w:color="auto"/>
        <w:left w:val="none" w:sz="0" w:space="0" w:color="auto"/>
        <w:bottom w:val="none" w:sz="0" w:space="0" w:color="auto"/>
        <w:right w:val="none" w:sz="0" w:space="0" w:color="auto"/>
      </w:divBdr>
      <w:divsChild>
        <w:div w:id="1960378711">
          <w:marLeft w:val="0"/>
          <w:marRight w:val="0"/>
          <w:marTop w:val="0"/>
          <w:marBottom w:val="0"/>
          <w:divBdr>
            <w:top w:val="none" w:sz="0" w:space="0" w:color="auto"/>
            <w:left w:val="none" w:sz="0" w:space="0" w:color="auto"/>
            <w:bottom w:val="none" w:sz="0" w:space="0" w:color="auto"/>
            <w:right w:val="none" w:sz="0" w:space="0" w:color="auto"/>
          </w:divBdr>
          <w:divsChild>
            <w:div w:id="1589534049">
              <w:marLeft w:val="0"/>
              <w:marRight w:val="0"/>
              <w:marTop w:val="0"/>
              <w:marBottom w:val="0"/>
              <w:divBdr>
                <w:top w:val="none" w:sz="0" w:space="0" w:color="auto"/>
                <w:left w:val="none" w:sz="0" w:space="0" w:color="auto"/>
                <w:bottom w:val="none" w:sz="0" w:space="0" w:color="auto"/>
                <w:right w:val="none" w:sz="0" w:space="0" w:color="auto"/>
              </w:divBdr>
            </w:div>
          </w:divsChild>
        </w:div>
        <w:div w:id="704015344">
          <w:marLeft w:val="0"/>
          <w:marRight w:val="0"/>
          <w:marTop w:val="0"/>
          <w:marBottom w:val="0"/>
          <w:divBdr>
            <w:top w:val="none" w:sz="0" w:space="0" w:color="auto"/>
            <w:left w:val="none" w:sz="0" w:space="0" w:color="auto"/>
            <w:bottom w:val="none" w:sz="0" w:space="0" w:color="auto"/>
            <w:right w:val="none" w:sz="0" w:space="0" w:color="auto"/>
          </w:divBdr>
          <w:divsChild>
            <w:div w:id="1561936327">
              <w:marLeft w:val="0"/>
              <w:marRight w:val="0"/>
              <w:marTop w:val="0"/>
              <w:marBottom w:val="0"/>
              <w:divBdr>
                <w:top w:val="none" w:sz="0" w:space="0" w:color="auto"/>
                <w:left w:val="none" w:sz="0" w:space="0" w:color="auto"/>
                <w:bottom w:val="none" w:sz="0" w:space="0" w:color="auto"/>
                <w:right w:val="none" w:sz="0" w:space="0" w:color="auto"/>
              </w:divBdr>
            </w:div>
            <w:div w:id="3822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776068">
      <w:bodyDiv w:val="1"/>
      <w:marLeft w:val="0"/>
      <w:marRight w:val="0"/>
      <w:marTop w:val="0"/>
      <w:marBottom w:val="0"/>
      <w:divBdr>
        <w:top w:val="none" w:sz="0" w:space="0" w:color="auto"/>
        <w:left w:val="none" w:sz="0" w:space="0" w:color="auto"/>
        <w:bottom w:val="none" w:sz="0" w:space="0" w:color="auto"/>
        <w:right w:val="none" w:sz="0" w:space="0" w:color="auto"/>
      </w:divBdr>
      <w:divsChild>
        <w:div w:id="204679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4641622">
      <w:bodyDiv w:val="1"/>
      <w:marLeft w:val="0"/>
      <w:marRight w:val="0"/>
      <w:marTop w:val="0"/>
      <w:marBottom w:val="0"/>
      <w:divBdr>
        <w:top w:val="none" w:sz="0" w:space="0" w:color="auto"/>
        <w:left w:val="none" w:sz="0" w:space="0" w:color="auto"/>
        <w:bottom w:val="none" w:sz="0" w:space="0" w:color="auto"/>
        <w:right w:val="none" w:sz="0" w:space="0" w:color="auto"/>
      </w:divBdr>
    </w:div>
    <w:div w:id="2134908909">
      <w:bodyDiv w:val="1"/>
      <w:marLeft w:val="0"/>
      <w:marRight w:val="0"/>
      <w:marTop w:val="0"/>
      <w:marBottom w:val="0"/>
      <w:divBdr>
        <w:top w:val="none" w:sz="0" w:space="0" w:color="auto"/>
        <w:left w:val="none" w:sz="0" w:space="0" w:color="auto"/>
        <w:bottom w:val="none" w:sz="0" w:space="0" w:color="auto"/>
        <w:right w:val="none" w:sz="0" w:space="0" w:color="auto"/>
      </w:divBdr>
      <w:divsChild>
        <w:div w:id="1761751143">
          <w:marLeft w:val="0"/>
          <w:marRight w:val="0"/>
          <w:marTop w:val="0"/>
          <w:marBottom w:val="0"/>
          <w:divBdr>
            <w:top w:val="none" w:sz="0" w:space="0" w:color="auto"/>
            <w:left w:val="none" w:sz="0" w:space="0" w:color="auto"/>
            <w:bottom w:val="none" w:sz="0" w:space="0" w:color="auto"/>
            <w:right w:val="none" w:sz="0" w:space="0" w:color="auto"/>
          </w:divBdr>
          <w:divsChild>
            <w:div w:id="1383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mdb.com/name/nm0089685/?ref_=tt_trv_qu" TargetMode="External"/><Relationship Id="rId18" Type="http://schemas.openxmlformats.org/officeDocument/2006/relationships/hyperlink" Target="http://www.imdb.com/name/nm0001683/?ref_=tt_trv_qu" TargetMode="External"/><Relationship Id="rId26" Type="http://schemas.openxmlformats.org/officeDocument/2006/relationships/hyperlink" Target="https://www.youtube.com/watch?v=lrectdcH81U" TargetMode="External"/><Relationship Id="rId3" Type="http://schemas.openxmlformats.org/officeDocument/2006/relationships/numbering" Target="numbering.xml"/><Relationship Id="rId21" Type="http://schemas.openxmlformats.org/officeDocument/2006/relationships/hyperlink" Target="http://www.imdb.com/name/nm0089685/?ref_=tt_trv_qu"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imdb.com/name/nm0001683/?ref_=tt_trv_qu" TargetMode="External"/><Relationship Id="rId17" Type="http://schemas.openxmlformats.org/officeDocument/2006/relationships/hyperlink" Target="http://www.imdb.com/name/nm0089685/?ref_=tt_trv_qu" TargetMode="External"/><Relationship Id="rId25" Type="http://schemas.openxmlformats.org/officeDocument/2006/relationships/hyperlink" Target="http://floridafiscalportal.state.fl.us/Publications.aspx?AgyID=7100" TargetMode="External"/><Relationship Id="rId33" Type="http://schemas.openxmlformats.org/officeDocument/2006/relationships/hyperlink" Target="http://www.visitfloridamediablog.com/home/2015/02/23/governor-announces-record-visitation-to-florida-in-2014/" TargetMode="External"/><Relationship Id="rId2" Type="http://schemas.openxmlformats.org/officeDocument/2006/relationships/customXml" Target="../customXml/item2.xml"/><Relationship Id="rId16" Type="http://schemas.openxmlformats.org/officeDocument/2006/relationships/hyperlink" Target="http://www.imdb.com/name/nm0001683/?ref_=tt_trv_qu" TargetMode="External"/><Relationship Id="rId20" Type="http://schemas.openxmlformats.org/officeDocument/2006/relationships/hyperlink" Target="http://www.imdb.com/name/nm0001683/?ref_=tt_trv_qu" TargetMode="External"/><Relationship Id="rId29" Type="http://schemas.openxmlformats.org/officeDocument/2006/relationships/hyperlink" Target="http://www.fdle.state.fl.us/Content/News/2013/January/Governor-Scott-recommends-increased-law-enforcemen.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db.com/name/nm0089685/?ref_=tt_trv_qu" TargetMode="External"/><Relationship Id="rId24" Type="http://schemas.openxmlformats.org/officeDocument/2006/relationships/hyperlink" Target="http://kalyan-city.blogspot.com/2011/02/what-is-budget-components-of-government.html" TargetMode="External"/><Relationship Id="rId32" Type="http://schemas.openxmlformats.org/officeDocument/2006/relationships/hyperlink" Target="http://www.census.gov/newsroom/press-releases/2014/cb14-232.html"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imdb.com/name/nm0089685/?ref_=tt_trv_qu" TargetMode="External"/><Relationship Id="rId23" Type="http://schemas.openxmlformats.org/officeDocument/2006/relationships/hyperlink" Target="http://www.imdb.com/name/nm0089685/?ref_=tt_trv_qu" TargetMode="External"/><Relationship Id="rId28" Type="http://schemas.openxmlformats.org/officeDocument/2006/relationships/hyperlink" Target="http://www.edweek.org/media/qualitycounts2015_release.pdf" TargetMode="External"/><Relationship Id="rId36" Type="http://schemas.openxmlformats.org/officeDocument/2006/relationships/fontTable" Target="fontTable.xml"/><Relationship Id="rId10" Type="http://schemas.openxmlformats.org/officeDocument/2006/relationships/hyperlink" Target="http://www.imdb.com/name/nm0001683/?ref_=tt_trv_qu" TargetMode="External"/><Relationship Id="rId19" Type="http://schemas.openxmlformats.org/officeDocument/2006/relationships/hyperlink" Target="http://www.imdb.com/name/nm0089685/?ref_=tt_trv_qu" TargetMode="External"/><Relationship Id="rId31" Type="http://schemas.openxmlformats.org/officeDocument/2006/relationships/hyperlink" Target="http://www.fdle.state.fl.us/Content/getdoc/763ee9f9-1f9c-4767-a534-45e5b9753a39/FY1314Budget_AnnualReport.aspx" TargetMode="External"/><Relationship Id="rId4" Type="http://schemas.openxmlformats.org/officeDocument/2006/relationships/styles" Target="styles.xml"/><Relationship Id="rId9" Type="http://schemas.openxmlformats.org/officeDocument/2006/relationships/hyperlink" Target="http://www.imdb.com/name/nm0089685/?ref_=tt_trv_qu" TargetMode="External"/><Relationship Id="rId14" Type="http://schemas.openxmlformats.org/officeDocument/2006/relationships/hyperlink" Target="http://www.imdb.com/name/nm0001683/?ref_=tt_trv_qu" TargetMode="External"/><Relationship Id="rId22" Type="http://schemas.openxmlformats.org/officeDocument/2006/relationships/hyperlink" Target="http://www.imdb.com/name/nm0001683/?ref_=tt_trv_qu" TargetMode="External"/><Relationship Id="rId27" Type="http://schemas.openxmlformats.org/officeDocument/2006/relationships/hyperlink" Target="http://www.keepfloridaworking.com/content/current/Jobs.htm" TargetMode="External"/><Relationship Id="rId30" Type="http://schemas.openxmlformats.org/officeDocument/2006/relationships/hyperlink" Target="http://www.fdle.state.fl.us/Content/News/2014/January/Governor-Scott-recommends-increased-law-enforcemen.aspx" TargetMode="External"/><Relationship Id="rId3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AppData\Roaming\Microsoft\Templates\APA%20Template%206th%20Edi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b:Source>
    <b:Tag>Wil09</b:Tag>
    <b:SourceType>Book</b:SourceType>
    <b:Guid>{D4DFB36C-6733-498A-AD14-509CAD93624E}</b:Guid>
    <b:Author>
      <b:Author>
        <b:NameList>
          <b:Person>
            <b:Last>Kramer</b:Last>
            <b:First>William</b:First>
            <b:Middle>M.</b:Middle>
          </b:Person>
        </b:NameList>
      </b:Author>
    </b:Author>
    <b:Title>Disaster Planning and Control</b:Title>
    <b:Year>2009</b:Year>
    <b:City>Tulsa</b:City>
    <b:Publisher>PennWell Corporation</b:Publisher>
    <b:RefOrder>1</b:RefOrder>
  </b:Source>
  <b:Source>
    <b:Tag>Tom</b:Tag>
    <b:SourceType>Report</b:SourceType>
    <b:Guid>{7EA486B4-F9F3-43E2-8FED-2ADC501B02EA}</b:Guid>
    <b:Author>
      <b:Author>
        <b:NameList>
          <b:Person>
            <b:Last>Knight</b:Last>
            <b:First>Tom</b:First>
            <b:Middle>S.</b:Middle>
          </b:Person>
        </b:NameList>
      </b:Author>
    </b:Author>
    <b:Title>Sarasota County Critical Incident Response Plan</b:Title>
    <b:Year>2013</b:Year>
    <b:Publisher>Sarasota County Sheriff</b:Publisher>
    <b:City>Sarasota</b:City>
    <b:RefOrder>2</b:RefOrder>
  </b:Source>
</b:Sources>
</file>

<file path=customXml/itemProps1.xml><?xml version="1.0" encoding="utf-8"?>
<ds:datastoreItem xmlns:ds="http://schemas.openxmlformats.org/officeDocument/2006/customXml" ds:itemID="{A40002D8-92BC-44E3-B082-77B2C04CF80B}">
  <ds:schemaRefs>
    <ds:schemaRef ds:uri="http://schemas.microsoft.com/sharepoint/v3/contenttype/forms"/>
  </ds:schemaRefs>
</ds:datastoreItem>
</file>

<file path=customXml/itemProps2.xml><?xml version="1.0" encoding="utf-8"?>
<ds:datastoreItem xmlns:ds="http://schemas.openxmlformats.org/officeDocument/2006/customXml" ds:itemID="{40F8DD77-A088-4941-8C05-A864A92AC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Template 6th Edition</Template>
  <TotalTime>25</TotalTime>
  <Pages>11</Pages>
  <Words>2151</Words>
  <Characters>14398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Venice Student</dc:creator>
  <cp:lastModifiedBy>Security</cp:lastModifiedBy>
  <cp:revision>3</cp:revision>
  <cp:lastPrinted>2015-03-01T10:10:00Z</cp:lastPrinted>
  <dcterms:created xsi:type="dcterms:W3CDTF">2015-03-02T04:07:00Z</dcterms:created>
  <dcterms:modified xsi:type="dcterms:W3CDTF">2015-03-02T19:12:00Z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TC300078249990</vt:lpwstr>
  </property>
</Properties>
</file>