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853DAC" w:rsidRPr="0075487F" w:rsidRDefault="00853DAC" w:rsidP="0075487F">
      <w:pPr>
        <w:spacing w:before="100" w:beforeAutospacing="1" w:after="100" w:afterAutospacing="1"/>
        <w:rPr>
          <w:rFonts w:ascii="Times New Roman" w:hAnsi="Times New Roman"/>
          <w:szCs w:val="24"/>
        </w:rPr>
      </w:pPr>
    </w:p>
    <w:p w:rsidR="00C21541" w:rsidRPr="00C0453D" w:rsidRDefault="008A7D3A" w:rsidP="004E1FC5">
      <w:pPr>
        <w:pStyle w:val="Heading1"/>
        <w:rPr>
          <w:szCs w:val="24"/>
        </w:rPr>
      </w:pPr>
      <w:r>
        <w:rPr>
          <w:szCs w:val="24"/>
        </w:rPr>
        <w:t>Communications Management and Distribution</w:t>
      </w:r>
      <w:r>
        <w:rPr>
          <w:szCs w:val="24"/>
        </w:rPr>
        <w:br/>
      </w:r>
      <w:r w:rsidR="00853DAC" w:rsidRPr="00C0453D">
        <w:rPr>
          <w:szCs w:val="24"/>
        </w:rPr>
        <w:t xml:space="preserve"> with Regard to the </w:t>
      </w:r>
      <w:r w:rsidR="00853DAC" w:rsidRPr="00C0453D">
        <w:rPr>
          <w:szCs w:val="24"/>
        </w:rPr>
        <w:br/>
      </w:r>
      <w:r w:rsidR="00892503" w:rsidRPr="00C0453D">
        <w:rPr>
          <w:szCs w:val="24"/>
        </w:rPr>
        <w:t>I-35 W. Mississippi Bridge Collapse</w:t>
      </w:r>
      <w:r w:rsidR="00853DAC" w:rsidRPr="00C0453D">
        <w:rPr>
          <w:szCs w:val="24"/>
        </w:rPr>
        <w:t xml:space="preserve"> Disaster</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2437B3" w:rsidP="00BD1660">
      <w:pPr>
        <w:pStyle w:val="Heading1"/>
        <w:rPr>
          <w:szCs w:val="24"/>
        </w:rPr>
      </w:pPr>
      <w:r>
        <w:t>PAD 3874</w:t>
      </w:r>
    </w:p>
    <w:p w:rsidR="00BD1660" w:rsidRPr="00C0453D" w:rsidRDefault="00853DAC" w:rsidP="00BD1660">
      <w:pPr>
        <w:pStyle w:val="Heading1"/>
        <w:rPr>
          <w:szCs w:val="24"/>
        </w:rPr>
      </w:pPr>
      <w:bookmarkStart w:id="1" w:name="bkAuthorAffil"/>
      <w:bookmarkEnd w:id="1"/>
      <w:r w:rsidRPr="00C0453D">
        <w:rPr>
          <w:szCs w:val="24"/>
        </w:rPr>
        <w:t>November</w:t>
      </w:r>
      <w:r w:rsidR="00BD1660" w:rsidRPr="00C0453D">
        <w:rPr>
          <w:szCs w:val="24"/>
        </w:rPr>
        <w:t xml:space="preserve"> </w:t>
      </w:r>
      <w:r w:rsidR="00045FAF">
        <w:rPr>
          <w:szCs w:val="24"/>
        </w:rPr>
        <w:t>9</w:t>
      </w:r>
      <w:r w:rsidR="00BD1660" w:rsidRPr="00C0453D">
        <w:rPr>
          <w:szCs w:val="24"/>
        </w:rPr>
        <w:t>, 2014</w:t>
      </w:r>
    </w:p>
    <w:p w:rsidR="00BD1660" w:rsidRPr="00C0453D" w:rsidRDefault="00BD1660" w:rsidP="00BD1660">
      <w:pPr>
        <w:pStyle w:val="Heading1"/>
      </w:pPr>
      <w:r w:rsidRPr="00C0453D">
        <w:t xml:space="preserve">Professor Alex </w:t>
      </w:r>
      <w:proofErr w:type="spellStart"/>
      <w:r w:rsidRPr="00C0453D">
        <w:t>Lobeto</w:t>
      </w:r>
      <w:proofErr w:type="spellEnd"/>
    </w:p>
    <w:p w:rsidR="004D3014" w:rsidRPr="00C0453D" w:rsidRDefault="004D3014" w:rsidP="00296FDB">
      <w:pPr>
        <w:pStyle w:val="BodyText"/>
        <w:ind w:firstLine="0"/>
        <w:rPr>
          <w:szCs w:val="24"/>
        </w:rPr>
      </w:pPr>
    </w:p>
    <w:p w:rsidR="002D754D" w:rsidRPr="00C0453D" w:rsidRDefault="002D754D" w:rsidP="00D61717">
      <w:pPr>
        <w:ind w:firstLine="720"/>
        <w:jc w:val="center"/>
        <w:rPr>
          <w:rFonts w:ascii="Times New Roman" w:hAnsi="Times New Roman"/>
          <w:szCs w:val="24"/>
        </w:rPr>
      </w:pPr>
    </w:p>
    <w:p w:rsidR="002723D2" w:rsidRPr="00C0453D" w:rsidRDefault="002723D2" w:rsidP="002723D2">
      <w:pPr>
        <w:ind w:firstLine="720"/>
        <w:jc w:val="center"/>
        <w:rPr>
          <w:rFonts w:ascii="Times New Roman" w:hAnsi="Times New Roman"/>
          <w:szCs w:val="24"/>
        </w:rPr>
      </w:pPr>
      <w:r w:rsidRPr="00C0453D">
        <w:rPr>
          <w:rFonts w:ascii="Times New Roman" w:hAnsi="Times New Roman"/>
          <w:szCs w:val="24"/>
        </w:rPr>
        <w:t>Author Note</w:t>
      </w:r>
    </w:p>
    <w:p w:rsidR="000A02CA" w:rsidRDefault="002723D2" w:rsidP="00ED3714">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 from the State College of Florida.</w:t>
      </w:r>
    </w:p>
    <w:p w:rsidR="00FD463E" w:rsidRPr="00C0453D" w:rsidRDefault="00FD463E" w:rsidP="00ED3714">
      <w:pPr>
        <w:jc w:val="center"/>
        <w:rPr>
          <w:rFonts w:ascii="Times New Roman" w:hAnsi="Times New Roman"/>
          <w:szCs w:val="24"/>
        </w:rPr>
      </w:pPr>
    </w:p>
    <w:p w:rsidR="00D02268" w:rsidRPr="00977254" w:rsidRDefault="00977254" w:rsidP="00977254">
      <w:pPr>
        <w:ind w:firstLine="720"/>
        <w:jc w:val="center"/>
        <w:rPr>
          <w:rFonts w:ascii="Times New Roman" w:hAnsi="Times New Roman"/>
          <w:b/>
          <w:szCs w:val="24"/>
        </w:rPr>
      </w:pPr>
      <w:r w:rsidRPr="00977254">
        <w:rPr>
          <w:rFonts w:ascii="Times New Roman" w:hAnsi="Times New Roman"/>
          <w:b/>
          <w:szCs w:val="24"/>
        </w:rPr>
        <w:t>Abstract:</w:t>
      </w:r>
    </w:p>
    <w:p w:rsidR="000927BF" w:rsidRPr="00C0453D" w:rsidRDefault="00FD0C7D" w:rsidP="00A35459">
      <w:pPr>
        <w:ind w:firstLine="720"/>
        <w:rPr>
          <w:rFonts w:ascii="Times New Roman" w:hAnsi="Times New Roman"/>
          <w:szCs w:val="24"/>
        </w:rPr>
      </w:pPr>
      <w:r w:rsidRPr="00EA47E1">
        <w:rPr>
          <w:rFonts w:ascii="Times New Roman" w:hAnsi="Times New Roman"/>
          <w:szCs w:val="24"/>
        </w:rPr>
        <w:t>The objective</w:t>
      </w:r>
      <w:r w:rsidR="00045FAF" w:rsidRPr="00EA47E1">
        <w:rPr>
          <w:rFonts w:ascii="Times New Roman" w:hAnsi="Times New Roman"/>
          <w:szCs w:val="24"/>
        </w:rPr>
        <w:t>s</w:t>
      </w:r>
      <w:r w:rsidRPr="00EA47E1">
        <w:rPr>
          <w:rFonts w:ascii="Times New Roman" w:hAnsi="Times New Roman"/>
          <w:szCs w:val="24"/>
        </w:rPr>
        <w:t xml:space="preserve"> </w:t>
      </w:r>
      <w:r w:rsidR="00045FAF" w:rsidRPr="00EA47E1">
        <w:rPr>
          <w:rFonts w:ascii="Times New Roman" w:hAnsi="Times New Roman"/>
          <w:szCs w:val="24"/>
        </w:rPr>
        <w:t>contained in</w:t>
      </w:r>
      <w:r w:rsidRPr="00EA47E1">
        <w:rPr>
          <w:rFonts w:ascii="Times New Roman" w:hAnsi="Times New Roman"/>
          <w:szCs w:val="24"/>
        </w:rPr>
        <w:t xml:space="preserve"> this week’s written assignment</w:t>
      </w:r>
      <w:r w:rsidR="00045FAF" w:rsidRPr="00EA47E1">
        <w:rPr>
          <w:rFonts w:ascii="Times New Roman" w:hAnsi="Times New Roman"/>
          <w:szCs w:val="24"/>
        </w:rPr>
        <w:t xml:space="preserve"> are plentiful.  First, choose two inter connected groups of interest and examine how they weathered the disaster.  Second, describe that particular segment and identify how they fit into the overall community continuity, describing problems faced before and during the disaster.  Third, discuss what losses they faced, or what risk to themselves, their property, or their customer base faced.</w:t>
      </w:r>
      <w:r w:rsidR="00045FAF" w:rsidRPr="00506B89">
        <w:rPr>
          <w:rFonts w:ascii="Times New Roman" w:hAnsi="Times New Roman"/>
          <w:szCs w:val="24"/>
        </w:rPr>
        <w:t xml:space="preserve">  Fourth, research and identify what communications about the disaster existed in the news media, including the newspapers and the public service announcements.  Fifth, </w:t>
      </w:r>
      <w:r w:rsidR="00A35459" w:rsidRPr="00506B89">
        <w:rPr>
          <w:rFonts w:ascii="Times New Roman" w:hAnsi="Times New Roman"/>
          <w:szCs w:val="24"/>
        </w:rPr>
        <w:t>a note of reminder, that all of this will be reconstructed by internet, therefore if any links are to be used, we are to identify where the reader is going and the reason behind it.  Sixth, extrapolate whether any of the communications used in the community actually reached the groups in advance, during, or after the disaster; instructions here are to use whatever media examples or reports found to show the success or failure of the delivery method utilized to distribute information to the community in addition to how that information was accessed by the media.</w:t>
      </w:r>
      <w:r w:rsidR="00111E7B" w:rsidRPr="00C0453D">
        <w:rPr>
          <w:rFonts w:ascii="Times New Roman" w:hAnsi="Times New Roman"/>
          <w:szCs w:val="24"/>
        </w:rPr>
        <w:t xml:space="preserve"> </w:t>
      </w:r>
    </w:p>
    <w:p w:rsidR="003966B3" w:rsidRDefault="003966B3" w:rsidP="004C0A4E">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Pr="00C0453D" w:rsidRDefault="00873205" w:rsidP="00873205">
      <w:pPr>
        <w:spacing w:before="100" w:beforeAutospacing="1" w:after="100" w:afterAutospacing="1"/>
        <w:rPr>
          <w:b/>
          <w:szCs w:val="24"/>
        </w:rPr>
      </w:pPr>
    </w:p>
    <w:p w:rsidR="00873205" w:rsidRDefault="00EA47E1" w:rsidP="00873205">
      <w:pPr>
        <w:ind w:firstLine="720"/>
        <w:rPr>
          <w:color w:val="000000"/>
          <w:szCs w:val="24"/>
        </w:rPr>
      </w:pPr>
      <w:r>
        <w:rPr>
          <w:color w:val="000000"/>
          <w:szCs w:val="24"/>
        </w:rPr>
        <w:lastRenderedPageBreak/>
        <w:t xml:space="preserve">In this installment, the focus is on making a connection between emergency planning and the communications which are made to the community affected; specifically the communication that took place joining two connected groups and examining how they fared during the Minneapolis I-35W bridge collapse disaster. </w:t>
      </w:r>
    </w:p>
    <w:p w:rsidR="00873205" w:rsidRDefault="00873205" w:rsidP="00873205">
      <w:pPr>
        <w:ind w:firstLine="720"/>
        <w:rPr>
          <w:color w:val="000000"/>
          <w:szCs w:val="24"/>
        </w:rPr>
      </w:pPr>
    </w:p>
    <w:p w:rsidR="00873205" w:rsidRDefault="00FD463E" w:rsidP="00FD463E">
      <w:pPr>
        <w:rPr>
          <w:color w:val="000000"/>
          <w:szCs w:val="24"/>
        </w:rPr>
      </w:pPr>
      <w:r>
        <w:rPr>
          <w:b/>
          <w:szCs w:val="24"/>
        </w:rPr>
        <w:t xml:space="preserve">  </w:t>
      </w:r>
      <w:r>
        <w:rPr>
          <w:b/>
          <w:szCs w:val="24"/>
        </w:rPr>
        <w:tab/>
      </w:r>
      <w:r>
        <w:rPr>
          <w:b/>
          <w:szCs w:val="24"/>
        </w:rPr>
        <w:tab/>
      </w:r>
      <w:r w:rsidR="00873205">
        <w:rPr>
          <w:b/>
          <w:szCs w:val="24"/>
        </w:rPr>
        <w:t>Communications between Employer and Employees</w:t>
      </w:r>
      <w:r w:rsidR="00873205" w:rsidRPr="00C0453D">
        <w:rPr>
          <w:b/>
          <w:szCs w:val="24"/>
        </w:rPr>
        <w:t>:</w:t>
      </w:r>
      <w:r>
        <w:rPr>
          <w:b/>
          <w:szCs w:val="24"/>
        </w:rPr>
        <w:br/>
      </w:r>
      <w:r>
        <w:rPr>
          <w:b/>
          <w:szCs w:val="24"/>
        </w:rPr>
        <w:br/>
      </w:r>
      <w:r>
        <w:rPr>
          <w:color w:val="000000"/>
          <w:szCs w:val="24"/>
        </w:rPr>
        <w:tab/>
      </w:r>
      <w:r w:rsidR="00EA47E1" w:rsidRPr="0028347C">
        <w:rPr>
          <w:color w:val="000000"/>
          <w:szCs w:val="24"/>
        </w:rPr>
        <w:t xml:space="preserve">As a retail outlet provider, </w:t>
      </w:r>
      <w:r w:rsidR="00EA47E1">
        <w:rPr>
          <w:color w:val="000000"/>
          <w:szCs w:val="24"/>
        </w:rPr>
        <w:t xml:space="preserve">the </w:t>
      </w:r>
      <w:r w:rsidR="00EA47E1" w:rsidRPr="0028347C">
        <w:rPr>
          <w:color w:val="000000"/>
          <w:szCs w:val="24"/>
        </w:rPr>
        <w:t>Target Corporation</w:t>
      </w:r>
      <w:r w:rsidR="00EA47E1">
        <w:rPr>
          <w:color w:val="000000"/>
          <w:szCs w:val="24"/>
        </w:rPr>
        <w:t xml:space="preserve"> headquartered in Minneapolis,</w:t>
      </w:r>
      <w:r w:rsidR="00EA47E1" w:rsidRPr="0028347C">
        <w:rPr>
          <w:color w:val="000000"/>
          <w:szCs w:val="24"/>
        </w:rPr>
        <w:t xml:space="preserve"> would fall under the category of Economic</w:t>
      </w:r>
      <w:r w:rsidR="00EA47E1">
        <w:rPr>
          <w:color w:val="000000"/>
          <w:szCs w:val="24"/>
        </w:rPr>
        <w:t xml:space="preserve"> </w:t>
      </w:r>
      <w:r w:rsidR="00EA47E1" w:rsidRPr="0028347C">
        <w:rPr>
          <w:color w:val="000000"/>
          <w:szCs w:val="24"/>
        </w:rPr>
        <w:t>Community</w:t>
      </w:r>
      <w:r w:rsidR="00EA47E1">
        <w:rPr>
          <w:color w:val="000000"/>
          <w:szCs w:val="24"/>
        </w:rPr>
        <w:t>.  A disruption in the business as usual model on corporate headquarter key decision makers being separated geographically from their offices, contacts, references, etc.; while attempting to work remotely in an effort to mitigate the impact on operations, which in turn trickles down to other local and regional employees and finally to the end customer, all of whom represent aspects of the Social Community.</w:t>
      </w:r>
      <w:r w:rsidR="00873205">
        <w:rPr>
          <w:color w:val="000000"/>
          <w:szCs w:val="24"/>
        </w:rPr>
        <w:t xml:space="preserve">  </w:t>
      </w:r>
    </w:p>
    <w:p w:rsidR="00873205" w:rsidRDefault="00EA47E1" w:rsidP="00873205">
      <w:pPr>
        <w:ind w:firstLine="720"/>
        <w:rPr>
          <w:color w:val="000000"/>
          <w:szCs w:val="24"/>
        </w:rPr>
      </w:pPr>
      <w:r>
        <w:rPr>
          <w:color w:val="000000"/>
          <w:szCs w:val="24"/>
        </w:rPr>
        <w:t>Though no problems existed prior to the disaster, as it occurred without warning as far as the knowledge of outside entities not directly related to the inspection of the local infrastructure were concerned, issues only presented logistic challenges following the collapse.</w:t>
      </w:r>
      <w:r w:rsidRPr="0028347C">
        <w:rPr>
          <w:color w:val="000000"/>
          <w:szCs w:val="24"/>
        </w:rPr>
        <w:t xml:space="preserve">  Because the river divided the city of Minneapolis almost directly in half, </w:t>
      </w:r>
      <w:r>
        <w:rPr>
          <w:color w:val="000000"/>
          <w:szCs w:val="24"/>
        </w:rPr>
        <w:t xml:space="preserve">employees at the Target Corporate Headquarters were not the only ones affected.  </w:t>
      </w:r>
      <w:r w:rsidRPr="0028347C">
        <w:rPr>
          <w:color w:val="000000"/>
          <w:szCs w:val="24"/>
        </w:rPr>
        <w:t>Distribution center(s) had to reroute or delegate order fulfillment to other warehouses throughout the country</w:t>
      </w:r>
      <w:r w:rsidR="00873205">
        <w:rPr>
          <w:color w:val="000000"/>
          <w:szCs w:val="24"/>
        </w:rPr>
        <w:t xml:space="preserve"> to handle the influx</w:t>
      </w:r>
      <w:r w:rsidRPr="0028347C">
        <w:rPr>
          <w:color w:val="000000"/>
          <w:szCs w:val="24"/>
        </w:rPr>
        <w:t>.</w:t>
      </w:r>
      <w:r w:rsidR="00873205">
        <w:rPr>
          <w:color w:val="000000"/>
          <w:szCs w:val="24"/>
        </w:rPr>
        <w:t xml:space="preserve">  </w:t>
      </w:r>
    </w:p>
    <w:p w:rsidR="00873205" w:rsidRDefault="00873205" w:rsidP="00873205">
      <w:pPr>
        <w:ind w:firstLine="720"/>
        <w:rPr>
          <w:color w:val="000000"/>
          <w:szCs w:val="24"/>
        </w:rPr>
      </w:pPr>
    </w:p>
    <w:p w:rsidR="00873205" w:rsidRDefault="00873205" w:rsidP="00873205">
      <w:pPr>
        <w:ind w:firstLine="720"/>
        <w:rPr>
          <w:color w:val="000000"/>
          <w:szCs w:val="24"/>
        </w:rPr>
      </w:pPr>
    </w:p>
    <w:p w:rsidR="00873205" w:rsidRPr="00D3519B" w:rsidRDefault="00D3519B" w:rsidP="00D3519B">
      <w:pPr>
        <w:jc w:val="center"/>
        <w:rPr>
          <w:rFonts w:ascii="Times New Roman" w:hAnsi="Times New Roman"/>
          <w:b/>
          <w:szCs w:val="24"/>
        </w:rPr>
      </w:pPr>
      <w:r w:rsidRPr="00D3519B">
        <w:rPr>
          <w:rFonts w:ascii="Times New Roman" w:hAnsi="Times New Roman"/>
          <w:b/>
          <w:szCs w:val="24"/>
        </w:rPr>
        <w:lastRenderedPageBreak/>
        <w:t>Facing Losses:</w:t>
      </w:r>
    </w:p>
    <w:p w:rsidR="00873205" w:rsidRDefault="00EA47E1" w:rsidP="00873205">
      <w:pPr>
        <w:ind w:firstLine="720"/>
        <w:rPr>
          <w:rFonts w:ascii="Times New Roman" w:hAnsi="Times New Roman"/>
          <w:color w:val="000000"/>
          <w:szCs w:val="24"/>
        </w:rPr>
      </w:pPr>
      <w:r w:rsidRPr="00873205">
        <w:rPr>
          <w:rFonts w:ascii="Times New Roman" w:hAnsi="Times New Roman"/>
          <w:color w:val="000000"/>
          <w:szCs w:val="24"/>
        </w:rPr>
        <w:t xml:space="preserve">In terms of potential losses, the challenge facing the Target Corporation was not limited to the employees based out of the Minneapolis Headquarters.  Initial delays in immediate order fulfillment from central / main distribution centers to retail stores would have caused shortages in inventory replenishment to those assigned based on region, thus making goods unavailable to the end customer until either alternate traffic patterns allowed for loaded trucks to be dispatched or alternate distribution / order fulfillment centers could react to compensate. </w:t>
      </w:r>
    </w:p>
    <w:p w:rsidR="00FD463E" w:rsidRDefault="00FD463E" w:rsidP="00873205">
      <w:pPr>
        <w:ind w:firstLine="720"/>
        <w:rPr>
          <w:rFonts w:ascii="Times New Roman" w:hAnsi="Times New Roman"/>
          <w:color w:val="000000"/>
          <w:szCs w:val="24"/>
        </w:rPr>
      </w:pPr>
    </w:p>
    <w:p w:rsidR="00D3519B" w:rsidRPr="00FD463E" w:rsidRDefault="00FD463E" w:rsidP="00FD463E">
      <w:pPr>
        <w:jc w:val="center"/>
        <w:rPr>
          <w:rFonts w:ascii="Times New Roman" w:hAnsi="Times New Roman"/>
          <w:b/>
          <w:color w:val="000000"/>
          <w:szCs w:val="24"/>
        </w:rPr>
      </w:pPr>
      <w:r w:rsidRPr="00FD463E">
        <w:rPr>
          <w:rFonts w:ascii="Times New Roman" w:hAnsi="Times New Roman"/>
          <w:b/>
          <w:color w:val="000000"/>
          <w:szCs w:val="24"/>
        </w:rPr>
        <w:t>Communications</w:t>
      </w:r>
      <w:r w:rsidR="00605129">
        <w:rPr>
          <w:rFonts w:ascii="Times New Roman" w:hAnsi="Times New Roman"/>
          <w:b/>
          <w:color w:val="000000"/>
          <w:szCs w:val="24"/>
        </w:rPr>
        <w:t xml:space="preserve"> Specific to Communities Mentioned</w:t>
      </w:r>
      <w:r w:rsidRPr="00FD463E">
        <w:rPr>
          <w:rFonts w:ascii="Times New Roman" w:hAnsi="Times New Roman"/>
          <w:b/>
          <w:color w:val="000000"/>
          <w:szCs w:val="24"/>
        </w:rPr>
        <w:t>:</w:t>
      </w:r>
    </w:p>
    <w:p w:rsidR="00873205" w:rsidRDefault="00EA47E1" w:rsidP="00873205">
      <w:pPr>
        <w:ind w:firstLine="720"/>
        <w:rPr>
          <w:rFonts w:ascii="Times New Roman" w:hAnsi="Times New Roman"/>
          <w:color w:val="000000"/>
          <w:szCs w:val="24"/>
        </w:rPr>
      </w:pPr>
      <w:r w:rsidRPr="00873205">
        <w:rPr>
          <w:rFonts w:ascii="Times New Roman" w:hAnsi="Times New Roman"/>
          <w:color w:val="000000"/>
          <w:szCs w:val="24"/>
        </w:rPr>
        <w:t>As far as related communications about the disaster are concerned, following roughly twelve hours of research, no articles could be found to document specific examples of private business inter-company communications with their employees during this time.  Failing to locate the sources sought specifically related to the Target Corporate Headquarters or by extension their local and regional counterparts, the search was expanded to other directly impacted private sector communications with their employees and still nothing was found.  Earlier direct inquiry into the company regarding the handling of communications during and immediately following the crisis have yet been received.    Finally, although not an entirely private entity, the search focus was turned to the University of Minneapolis which served as a staging area for emergency personnel due to the close proximity to the disaster site.</w:t>
      </w:r>
      <w:r w:rsidR="00873205">
        <w:rPr>
          <w:rFonts w:ascii="Times New Roman" w:hAnsi="Times New Roman"/>
          <w:color w:val="000000"/>
          <w:szCs w:val="24"/>
        </w:rPr>
        <w:t xml:space="preserve">  </w:t>
      </w:r>
      <w:r w:rsidR="00FD463E">
        <w:rPr>
          <w:rFonts w:ascii="Times New Roman" w:hAnsi="Times New Roman"/>
          <w:color w:val="000000"/>
          <w:szCs w:val="24"/>
        </w:rPr>
        <w:t>Again, no specific communication between the university and their student body could be located.</w:t>
      </w:r>
    </w:p>
    <w:p w:rsidR="0045212A" w:rsidRDefault="0045212A" w:rsidP="0045212A">
      <w:pPr>
        <w:spacing w:before="100" w:beforeAutospacing="1" w:after="100" w:afterAutospacing="1"/>
        <w:rPr>
          <w:rFonts w:ascii="Times New Roman" w:hAnsi="Times New Roman"/>
          <w:b/>
          <w:szCs w:val="24"/>
        </w:rPr>
      </w:pPr>
    </w:p>
    <w:p w:rsidR="00C81C7A" w:rsidRDefault="005B5A44" w:rsidP="005B5A44">
      <w:pPr>
        <w:spacing w:before="100" w:beforeAutospacing="1" w:after="100" w:afterAutospacing="1"/>
        <w:jc w:val="center"/>
        <w:rPr>
          <w:rFonts w:ascii="Times New Roman" w:hAnsi="Times New Roman"/>
          <w:b/>
          <w:szCs w:val="24"/>
        </w:rPr>
      </w:pPr>
      <w:r>
        <w:rPr>
          <w:rFonts w:ascii="Times New Roman" w:hAnsi="Times New Roman"/>
          <w:b/>
          <w:szCs w:val="24"/>
        </w:rPr>
        <w:lastRenderedPageBreak/>
        <w:t>Communications within Emergency Management:</w:t>
      </w:r>
    </w:p>
    <w:p w:rsidR="00C81C7A" w:rsidRDefault="005B5A44" w:rsidP="0045212A">
      <w:pPr>
        <w:spacing w:before="100" w:beforeAutospacing="1" w:after="100" w:afterAutospacing="1"/>
        <w:rPr>
          <w:rFonts w:ascii="Times New Roman" w:hAnsi="Times New Roman"/>
          <w:b/>
          <w:szCs w:val="24"/>
        </w:rPr>
      </w:pPr>
      <w:r>
        <w:rPr>
          <w:szCs w:val="24"/>
        </w:rPr>
        <w:tab/>
        <w:t>“</w:t>
      </w:r>
      <w:r w:rsidRPr="0028347C">
        <w:rPr>
          <w:szCs w:val="24"/>
        </w:rPr>
        <w:t>The bridge collapse was an intense and localized event that generated a peak load of traffic that was nearly twice the normal volume of emergency communications traffic.  However, traffic was within normal bounds within seven hours, thus, the duration of the event was relatively brief.  The event’s intensity and duration suggests that emergency communication solutions must be readily available a</w:t>
      </w:r>
      <w:r>
        <w:rPr>
          <w:szCs w:val="24"/>
        </w:rPr>
        <w:t>t the beginning of a disaster” (</w:t>
      </w:r>
      <w:r w:rsidR="00620A08">
        <w:rPr>
          <w:szCs w:val="24"/>
        </w:rPr>
        <w:t>FCC Transition Report, 2008)</w:t>
      </w:r>
      <w:r>
        <w:rPr>
          <w:szCs w:val="24"/>
        </w:rPr>
        <w:t>.</w:t>
      </w:r>
    </w:p>
    <w:p w:rsidR="00C81C7A" w:rsidRDefault="00605129" w:rsidP="0045212A">
      <w:pPr>
        <w:spacing w:before="100" w:beforeAutospacing="1" w:after="100" w:afterAutospacing="1"/>
        <w:rPr>
          <w:rFonts w:cs="Joanna MT Std"/>
          <w:color w:val="000000"/>
          <w:sz w:val="23"/>
          <w:szCs w:val="23"/>
        </w:rPr>
      </w:pPr>
      <w:r>
        <w:rPr>
          <w:rFonts w:cs="Joanna MT Std"/>
          <w:color w:val="000000"/>
          <w:sz w:val="23"/>
          <w:szCs w:val="23"/>
        </w:rPr>
        <w:tab/>
      </w:r>
      <w:r w:rsidR="00C81C7A">
        <w:rPr>
          <w:rFonts w:cs="Joanna MT Std"/>
          <w:color w:val="000000"/>
          <w:sz w:val="23"/>
          <w:szCs w:val="23"/>
        </w:rPr>
        <w:t>The participation</w:t>
      </w:r>
      <w:r w:rsidR="00C81C7A">
        <w:rPr>
          <w:rFonts w:cs="Joanna MT Std"/>
          <w:color w:val="000000"/>
          <w:sz w:val="23"/>
          <w:szCs w:val="23"/>
        </w:rPr>
        <w:t xml:space="preserve"> </w:t>
      </w:r>
      <w:r w:rsidR="00C81C7A">
        <w:rPr>
          <w:rFonts w:cs="Joanna MT Std"/>
          <w:color w:val="000000"/>
          <w:sz w:val="23"/>
          <w:szCs w:val="23"/>
        </w:rPr>
        <w:t>“</w:t>
      </w:r>
      <w:r w:rsidR="00C81C7A">
        <w:rPr>
          <w:rFonts w:cs="Joanna MT Std"/>
          <w:color w:val="000000"/>
          <w:sz w:val="23"/>
          <w:szCs w:val="23"/>
        </w:rPr>
        <w:t>in training on the National Incident Management System (NIMS) and on the organiza</w:t>
      </w:r>
      <w:r w:rsidR="00C81C7A">
        <w:rPr>
          <w:rFonts w:cs="Joanna MT Std"/>
          <w:color w:val="000000"/>
          <w:sz w:val="23"/>
          <w:szCs w:val="23"/>
        </w:rPr>
        <w:softHyphen/>
        <w:t>tional basis for that system (the Incident Command System (ICS) and Unified Command) paid off substantially during response and recovery operations</w:t>
      </w:r>
      <w:r w:rsidR="00C81C7A">
        <w:rPr>
          <w:rFonts w:cs="Joanna MT Std"/>
          <w:color w:val="000000"/>
          <w:sz w:val="23"/>
          <w:szCs w:val="23"/>
        </w:rPr>
        <w:t>” (</w:t>
      </w:r>
      <w:proofErr w:type="spellStart"/>
      <w:r w:rsidR="00C81C7A">
        <w:rPr>
          <w:rFonts w:cs="Joanna MT Std"/>
          <w:color w:val="000000"/>
          <w:sz w:val="23"/>
          <w:szCs w:val="23"/>
        </w:rPr>
        <w:t>Stambaugh</w:t>
      </w:r>
      <w:proofErr w:type="spellEnd"/>
      <w:r w:rsidR="00C81C7A">
        <w:rPr>
          <w:rFonts w:cs="Joanna MT Std"/>
          <w:color w:val="000000"/>
          <w:sz w:val="23"/>
          <w:szCs w:val="23"/>
        </w:rPr>
        <w:t xml:space="preserve">, H, &amp; Cohen, H. </w:t>
      </w:r>
      <w:proofErr w:type="spellStart"/>
      <w:r w:rsidR="00C81C7A">
        <w:rPr>
          <w:rFonts w:cs="Joanna MT Std"/>
          <w:color w:val="000000"/>
          <w:sz w:val="23"/>
          <w:szCs w:val="23"/>
        </w:rPr>
        <w:t>n.d.</w:t>
      </w:r>
      <w:proofErr w:type="spellEnd"/>
      <w:r w:rsidR="00C81C7A">
        <w:rPr>
          <w:rFonts w:cs="Joanna MT Std"/>
          <w:color w:val="000000"/>
          <w:sz w:val="23"/>
          <w:szCs w:val="23"/>
        </w:rPr>
        <w:t>)</w:t>
      </w:r>
      <w:r w:rsidR="00C81C7A">
        <w:rPr>
          <w:rFonts w:cs="Joanna MT Std"/>
          <w:color w:val="000000"/>
          <w:sz w:val="23"/>
          <w:szCs w:val="23"/>
        </w:rPr>
        <w:t>.</w:t>
      </w:r>
    </w:p>
    <w:p w:rsidR="00862DFF" w:rsidRPr="00862DFF" w:rsidRDefault="00862DFF" w:rsidP="00862DFF">
      <w:pPr>
        <w:spacing w:before="100" w:beforeAutospacing="1" w:after="100" w:afterAutospacing="1"/>
        <w:jc w:val="center"/>
        <w:rPr>
          <w:rFonts w:cs="Joanna MT Std"/>
          <w:b/>
          <w:color w:val="000000"/>
          <w:sz w:val="23"/>
          <w:szCs w:val="23"/>
        </w:rPr>
      </w:pPr>
      <w:r w:rsidRPr="00862DFF">
        <w:rPr>
          <w:rFonts w:cs="Joanna MT Std"/>
          <w:b/>
          <w:color w:val="000000"/>
          <w:sz w:val="23"/>
          <w:szCs w:val="23"/>
        </w:rPr>
        <w:t>Communications between Emergency Management and the Press:</w:t>
      </w:r>
    </w:p>
    <w:p w:rsidR="004139AB" w:rsidRDefault="004139AB" w:rsidP="00862DFF">
      <w:pPr>
        <w:spacing w:before="100" w:beforeAutospacing="1" w:after="100" w:afterAutospacing="1"/>
        <w:rPr>
          <w:rFonts w:ascii="Joanna MT Std" w:hAnsi="Joanna MT Std" w:cs="Joanna MT Std"/>
          <w:color w:val="000000"/>
          <w:sz w:val="23"/>
          <w:szCs w:val="23"/>
        </w:rPr>
      </w:pPr>
      <w:r>
        <w:rPr>
          <w:rFonts w:cs="Joanna MT Std"/>
          <w:color w:val="000000"/>
          <w:sz w:val="23"/>
          <w:szCs w:val="23"/>
        </w:rPr>
        <w:tab/>
        <w:t xml:space="preserve">Press conferences were held at regular intervals following the establishment of a central location where media and Emergency Public Information Officer (PIO) in addition to senior government and public officials at a safe enough distance so as not to impede Emergency Response and Recovery Efforts </w:t>
      </w:r>
      <w:r>
        <w:rPr>
          <w:rFonts w:cs="Joanna MT Std"/>
          <w:color w:val="000000"/>
          <w:sz w:val="23"/>
          <w:szCs w:val="23"/>
        </w:rPr>
        <w:t>(</w:t>
      </w:r>
      <w:proofErr w:type="spellStart"/>
      <w:r>
        <w:rPr>
          <w:rFonts w:cs="Joanna MT Std"/>
          <w:color w:val="000000"/>
          <w:sz w:val="23"/>
          <w:szCs w:val="23"/>
        </w:rPr>
        <w:t>Stambaugh</w:t>
      </w:r>
      <w:proofErr w:type="spellEnd"/>
      <w:r>
        <w:rPr>
          <w:rFonts w:cs="Joanna MT Std"/>
          <w:color w:val="000000"/>
          <w:sz w:val="23"/>
          <w:szCs w:val="23"/>
        </w:rPr>
        <w:t xml:space="preserve">, H, &amp; Cohen, H. </w:t>
      </w:r>
      <w:proofErr w:type="spellStart"/>
      <w:r>
        <w:rPr>
          <w:rFonts w:cs="Joanna MT Std"/>
          <w:color w:val="000000"/>
          <w:sz w:val="23"/>
          <w:szCs w:val="23"/>
        </w:rPr>
        <w:t>n.d.</w:t>
      </w:r>
      <w:proofErr w:type="spellEnd"/>
      <w:r>
        <w:rPr>
          <w:rFonts w:cs="Joanna MT Std"/>
          <w:color w:val="000000"/>
          <w:sz w:val="23"/>
          <w:szCs w:val="23"/>
        </w:rPr>
        <w:t>)</w:t>
      </w:r>
      <w:r w:rsidR="008B2C6A">
        <w:rPr>
          <w:rFonts w:cs="Joanna MT Std"/>
          <w:color w:val="000000"/>
          <w:sz w:val="23"/>
          <w:szCs w:val="23"/>
        </w:rPr>
        <w:t xml:space="preserve">.  Beginning at 9p.m., roughly three hours after the bridge collapse, </w:t>
      </w:r>
      <w:r w:rsidR="00AE4ECE">
        <w:rPr>
          <w:rFonts w:cs="Joanna MT Std"/>
          <w:color w:val="000000"/>
          <w:sz w:val="23"/>
          <w:szCs w:val="23"/>
        </w:rPr>
        <w:t>the first official</w:t>
      </w:r>
      <w:r w:rsidR="008B2C6A">
        <w:rPr>
          <w:rFonts w:cs="Joanna MT Std"/>
          <w:color w:val="000000"/>
          <w:sz w:val="23"/>
          <w:szCs w:val="23"/>
        </w:rPr>
        <w:t xml:space="preserve"> news conference featuring the Mayor, Governor, and others was held in order to formally address the public </w:t>
      </w:r>
      <w:r w:rsidR="008B2C6A">
        <w:rPr>
          <w:rFonts w:cs="Joanna MT Std"/>
          <w:color w:val="000000"/>
          <w:sz w:val="23"/>
          <w:szCs w:val="23"/>
        </w:rPr>
        <w:t>(</w:t>
      </w:r>
      <w:proofErr w:type="spellStart"/>
      <w:r w:rsidR="008B2C6A">
        <w:rPr>
          <w:rFonts w:cs="Joanna MT Std"/>
          <w:color w:val="000000"/>
          <w:sz w:val="23"/>
          <w:szCs w:val="23"/>
        </w:rPr>
        <w:t>Stambaugh</w:t>
      </w:r>
      <w:proofErr w:type="spellEnd"/>
      <w:r w:rsidR="008B2C6A">
        <w:rPr>
          <w:rFonts w:cs="Joanna MT Std"/>
          <w:color w:val="000000"/>
          <w:sz w:val="23"/>
          <w:szCs w:val="23"/>
        </w:rPr>
        <w:t xml:space="preserve">, H, &amp; Cohen, H. </w:t>
      </w:r>
      <w:proofErr w:type="spellStart"/>
      <w:r w:rsidR="008B2C6A">
        <w:rPr>
          <w:rFonts w:cs="Joanna MT Std"/>
          <w:color w:val="000000"/>
          <w:sz w:val="23"/>
          <w:szCs w:val="23"/>
        </w:rPr>
        <w:t>n.d.</w:t>
      </w:r>
      <w:proofErr w:type="spellEnd"/>
      <w:r w:rsidR="008B2C6A">
        <w:rPr>
          <w:rFonts w:cs="Joanna MT Std"/>
          <w:color w:val="000000"/>
          <w:sz w:val="23"/>
          <w:szCs w:val="23"/>
        </w:rPr>
        <w:t>)</w:t>
      </w:r>
      <w:r w:rsidR="008B2C6A">
        <w:rPr>
          <w:rFonts w:cs="Joanna MT Std"/>
          <w:color w:val="000000"/>
          <w:sz w:val="23"/>
          <w:szCs w:val="23"/>
        </w:rPr>
        <w:t xml:space="preserve">. </w:t>
      </w:r>
    </w:p>
    <w:p w:rsidR="004139AB" w:rsidRDefault="004139AB" w:rsidP="004139AB">
      <w:pPr>
        <w:spacing w:before="100" w:beforeAutospacing="1" w:after="100" w:afterAutospacing="1"/>
        <w:rPr>
          <w:rFonts w:ascii="Times New Roman" w:hAnsi="Times New Roman"/>
          <w:b/>
          <w:szCs w:val="24"/>
        </w:rPr>
      </w:pPr>
    </w:p>
    <w:p w:rsidR="00C81C7A" w:rsidRDefault="00C81C7A" w:rsidP="0045212A">
      <w:pPr>
        <w:spacing w:before="100" w:beforeAutospacing="1" w:after="100" w:afterAutospacing="1"/>
        <w:rPr>
          <w:rFonts w:ascii="Times New Roman" w:hAnsi="Times New Roman"/>
          <w:b/>
          <w:szCs w:val="24"/>
        </w:rPr>
      </w:pPr>
    </w:p>
    <w:p w:rsidR="00C81C7A" w:rsidRDefault="00C81C7A" w:rsidP="0045212A">
      <w:pPr>
        <w:spacing w:before="100" w:beforeAutospacing="1" w:after="100" w:afterAutospacing="1"/>
        <w:rPr>
          <w:rFonts w:ascii="Times New Roman" w:hAnsi="Times New Roman"/>
          <w:b/>
          <w:szCs w:val="24"/>
        </w:rPr>
      </w:pPr>
    </w:p>
    <w:p w:rsidR="0045212A" w:rsidRDefault="00474301" w:rsidP="0045212A">
      <w:pPr>
        <w:spacing w:before="100" w:beforeAutospacing="1" w:after="100" w:afterAutospacing="1"/>
        <w:jc w:val="center"/>
        <w:rPr>
          <w:rFonts w:ascii="Times New Roman" w:hAnsi="Times New Roman"/>
          <w:b/>
          <w:szCs w:val="24"/>
        </w:rPr>
      </w:pPr>
      <w:r w:rsidRPr="00873205">
        <w:rPr>
          <w:rFonts w:ascii="Times New Roman" w:hAnsi="Times New Roman"/>
          <w:b/>
          <w:szCs w:val="24"/>
        </w:rPr>
        <w:t>Conclusion:</w:t>
      </w:r>
    </w:p>
    <w:p w:rsidR="0045212A" w:rsidRDefault="0045212A" w:rsidP="0045212A">
      <w:pPr>
        <w:ind w:firstLine="720"/>
        <w:rPr>
          <w:rFonts w:ascii="Times New Roman" w:hAnsi="Times New Roman"/>
          <w:color w:val="000000"/>
          <w:szCs w:val="24"/>
        </w:rPr>
      </w:pPr>
      <w:r w:rsidRPr="00873205">
        <w:rPr>
          <w:rFonts w:ascii="Times New Roman" w:hAnsi="Times New Roman"/>
          <w:color w:val="000000"/>
          <w:szCs w:val="24"/>
        </w:rPr>
        <w:t>The original intent of this writing was to focus on private business and their employees, thus connecting the economic and social communities as the two are interrelated.  This endeavor has unf</w:t>
      </w:r>
      <w:r>
        <w:rPr>
          <w:rFonts w:ascii="Times New Roman" w:hAnsi="Times New Roman"/>
          <w:color w:val="000000"/>
          <w:szCs w:val="24"/>
        </w:rPr>
        <w:t>ortunately proven problematic.  Having been willing to broaden the parameters to include other potential topic focus subjects and thus shifting the foundation of the overall assignment was again, met with no success.</w:t>
      </w:r>
      <w:r>
        <w:rPr>
          <w:rFonts w:ascii="Times New Roman" w:hAnsi="Times New Roman"/>
          <w:color w:val="000000"/>
          <w:szCs w:val="24"/>
        </w:rPr>
        <w:t xml:space="preserve">  Failing miserably to accomplish this goal through standard means which would be capable of citation in APA format, the </w:t>
      </w:r>
      <w:r w:rsidR="00BA575E">
        <w:rPr>
          <w:rFonts w:ascii="Times New Roman" w:hAnsi="Times New Roman"/>
          <w:color w:val="000000"/>
          <w:szCs w:val="24"/>
        </w:rPr>
        <w:t>bulk of the information provided was extrapolated from personal experience in a big-box retail (specifically Target Corporation) environment.</w:t>
      </w:r>
      <w:bookmarkStart w:id="2" w:name="_GoBack"/>
      <w:bookmarkEnd w:id="2"/>
    </w:p>
    <w:p w:rsidR="0045212A" w:rsidRDefault="0045212A" w:rsidP="0045212A">
      <w:pPr>
        <w:spacing w:before="100" w:beforeAutospacing="1" w:after="100" w:afterAutospacing="1"/>
        <w:rPr>
          <w:rFonts w:ascii="Times New Roman" w:hAnsi="Times New Roman"/>
          <w:b/>
          <w:szCs w:val="24"/>
        </w:rPr>
      </w:pPr>
    </w:p>
    <w:p w:rsidR="00862DFF" w:rsidRDefault="00862DFF" w:rsidP="0045212A">
      <w:pPr>
        <w:spacing w:before="100" w:beforeAutospacing="1" w:after="100" w:afterAutospacing="1"/>
        <w:rPr>
          <w:rFonts w:ascii="Times New Roman" w:hAnsi="Times New Roman"/>
          <w:b/>
          <w:szCs w:val="24"/>
        </w:rPr>
      </w:pPr>
    </w:p>
    <w:p w:rsidR="00862DFF" w:rsidRDefault="00862DFF" w:rsidP="0045212A">
      <w:pPr>
        <w:spacing w:before="100" w:beforeAutospacing="1" w:after="100" w:afterAutospacing="1"/>
        <w:rPr>
          <w:rFonts w:ascii="Times New Roman" w:hAnsi="Times New Roman"/>
          <w:b/>
          <w:szCs w:val="24"/>
        </w:rPr>
      </w:pPr>
    </w:p>
    <w:p w:rsidR="00862DFF" w:rsidRDefault="00862DFF" w:rsidP="0045212A">
      <w:pPr>
        <w:spacing w:before="100" w:beforeAutospacing="1" w:after="100" w:afterAutospacing="1"/>
        <w:rPr>
          <w:rFonts w:ascii="Times New Roman" w:hAnsi="Times New Roman"/>
          <w:b/>
          <w:szCs w:val="24"/>
        </w:rPr>
      </w:pPr>
    </w:p>
    <w:p w:rsidR="00862DFF" w:rsidRDefault="00862DFF" w:rsidP="0045212A">
      <w:pPr>
        <w:spacing w:before="100" w:beforeAutospacing="1" w:after="100" w:afterAutospacing="1"/>
        <w:rPr>
          <w:rFonts w:ascii="Times New Roman" w:hAnsi="Times New Roman"/>
          <w:b/>
          <w:szCs w:val="24"/>
        </w:rPr>
      </w:pPr>
    </w:p>
    <w:p w:rsidR="00862DFF" w:rsidRDefault="00862DFF" w:rsidP="0045212A">
      <w:pPr>
        <w:spacing w:before="100" w:beforeAutospacing="1" w:after="100" w:afterAutospacing="1"/>
        <w:rPr>
          <w:rFonts w:ascii="Times New Roman" w:hAnsi="Times New Roman"/>
          <w:b/>
          <w:szCs w:val="24"/>
        </w:rPr>
      </w:pPr>
    </w:p>
    <w:p w:rsidR="00862DFF" w:rsidRPr="00873205" w:rsidRDefault="00862DFF" w:rsidP="0045212A">
      <w:pPr>
        <w:spacing w:before="100" w:beforeAutospacing="1" w:after="100" w:afterAutospacing="1"/>
        <w:rPr>
          <w:rFonts w:ascii="Times New Roman" w:hAnsi="Times New Roman"/>
          <w:b/>
          <w:szCs w:val="24"/>
        </w:rPr>
      </w:pPr>
    </w:p>
    <w:p w:rsidR="009449DF" w:rsidRPr="00873205" w:rsidRDefault="009449DF" w:rsidP="0066212C">
      <w:pPr>
        <w:jc w:val="center"/>
        <w:rPr>
          <w:rFonts w:ascii="Times New Roman" w:hAnsi="Times New Roman"/>
          <w:b/>
          <w:szCs w:val="24"/>
        </w:rPr>
      </w:pPr>
    </w:p>
    <w:p w:rsidR="00BC3792" w:rsidRPr="00873205" w:rsidRDefault="00BC3792" w:rsidP="00D1614B">
      <w:pPr>
        <w:jc w:val="center"/>
        <w:rPr>
          <w:rFonts w:ascii="Times New Roman" w:hAnsi="Times New Roman"/>
          <w:b/>
          <w:szCs w:val="24"/>
        </w:rPr>
      </w:pPr>
    </w:p>
    <w:p w:rsidR="00C71C1F" w:rsidRPr="00873205" w:rsidRDefault="00542CFF" w:rsidP="00D1614B">
      <w:pPr>
        <w:jc w:val="center"/>
        <w:rPr>
          <w:rFonts w:ascii="Times New Roman" w:hAnsi="Times New Roman"/>
          <w:b/>
          <w:szCs w:val="24"/>
        </w:rPr>
      </w:pPr>
      <w:r w:rsidRPr="00873205">
        <w:rPr>
          <w:rFonts w:ascii="Times New Roman" w:hAnsi="Times New Roman"/>
          <w:b/>
          <w:szCs w:val="24"/>
        </w:rPr>
        <w:t>Resource</w:t>
      </w:r>
      <w:r w:rsidR="008F7500" w:rsidRPr="00873205">
        <w:rPr>
          <w:rFonts w:ascii="Times New Roman" w:hAnsi="Times New Roman"/>
          <w:b/>
          <w:szCs w:val="24"/>
        </w:rPr>
        <w:t>s</w:t>
      </w:r>
      <w:r w:rsidRPr="00873205">
        <w:rPr>
          <w:rFonts w:ascii="Times New Roman" w:hAnsi="Times New Roman"/>
          <w:b/>
          <w:szCs w:val="24"/>
        </w:rPr>
        <w:t>:</w:t>
      </w:r>
    </w:p>
    <w:p w:rsidR="0045212A" w:rsidRDefault="00B04863" w:rsidP="001F23D1">
      <w:pPr>
        <w:spacing w:before="100" w:beforeAutospacing="1" w:after="100" w:afterAutospacing="1"/>
        <w:ind w:firstLine="720"/>
      </w:pPr>
      <w:r>
        <w:t>Emergency Communications during the Minneapolis Bridge Disaster: A T</w:t>
      </w:r>
      <w:r>
        <w:t>echnical Case Study by the Fede</w:t>
      </w:r>
      <w:r>
        <w:t>ral Communications Commission’s Public Sa</w:t>
      </w:r>
      <w:r>
        <w:t>fety and Homeland Security Bure</w:t>
      </w:r>
      <w:r>
        <w:t xml:space="preserve">au’s Communications Systems Analysis Division. (2008, November 13). Retrieved from </w:t>
      </w:r>
      <w:hyperlink r:id="rId10" w:history="1">
        <w:r w:rsidRPr="0046797B">
          <w:rPr>
            <w:rStyle w:val="Hyperlink"/>
          </w:rPr>
          <w:t>http://transition.fcc.gov/pshs/docs/clearinghouse/references/minneapolis-bridge-report.pdf</w:t>
        </w:r>
      </w:hyperlink>
    </w:p>
    <w:p w:rsidR="00B04863" w:rsidRDefault="00B04863" w:rsidP="001F23D1">
      <w:pPr>
        <w:spacing w:before="100" w:beforeAutospacing="1" w:after="100" w:afterAutospacing="1"/>
        <w:ind w:firstLine="720"/>
        <w:rPr>
          <w:rFonts w:ascii="Times New Roman" w:hAnsi="Times New Roman"/>
          <w:szCs w:val="24"/>
        </w:rPr>
      </w:pPr>
    </w:p>
    <w:p w:rsidR="00D1614B" w:rsidRPr="00873205" w:rsidRDefault="00F76140" w:rsidP="001F23D1">
      <w:pPr>
        <w:spacing w:before="100" w:beforeAutospacing="1" w:after="100" w:afterAutospacing="1"/>
        <w:ind w:firstLine="720"/>
        <w:rPr>
          <w:rFonts w:ascii="Times New Roman" w:hAnsi="Times New Roman"/>
          <w:szCs w:val="24"/>
        </w:rPr>
      </w:pPr>
      <w:proofErr w:type="spellStart"/>
      <w:r w:rsidRPr="00873205">
        <w:rPr>
          <w:rFonts w:ascii="Times New Roman" w:hAnsi="Times New Roman"/>
          <w:szCs w:val="24"/>
        </w:rPr>
        <w:t>Stambaugh</w:t>
      </w:r>
      <w:proofErr w:type="spellEnd"/>
      <w:r w:rsidRPr="00873205">
        <w:rPr>
          <w:rFonts w:ascii="Times New Roman" w:hAnsi="Times New Roman"/>
          <w:szCs w:val="24"/>
        </w:rPr>
        <w:t>, H., &amp;</w:t>
      </w:r>
      <w:r w:rsidR="00BE1095" w:rsidRPr="00873205">
        <w:rPr>
          <w:rFonts w:ascii="Times New Roman" w:hAnsi="Times New Roman"/>
          <w:szCs w:val="24"/>
        </w:rPr>
        <w:t xml:space="preserve"> Cohen, H. (August, 2007</w:t>
      </w:r>
      <w:r w:rsidRPr="00873205">
        <w:rPr>
          <w:rFonts w:ascii="Times New Roman" w:hAnsi="Times New Roman"/>
          <w:szCs w:val="24"/>
        </w:rPr>
        <w:t xml:space="preserve">). I-35W Bridge Collapse and Response Minneapolis, Minnesota August 1, 2007.  Technical Report #166: I-35 Bridge Collapse and Response – </w:t>
      </w:r>
      <w:proofErr w:type="gramStart"/>
      <w:r w:rsidRPr="00873205">
        <w:rPr>
          <w:rFonts w:ascii="Times New Roman" w:hAnsi="Times New Roman"/>
          <w:szCs w:val="24"/>
        </w:rPr>
        <w:t>tr_166.pdf.,</w:t>
      </w:r>
      <w:proofErr w:type="gramEnd"/>
      <w:r w:rsidRPr="00873205">
        <w:rPr>
          <w:rFonts w:ascii="Times New Roman" w:hAnsi="Times New Roman"/>
          <w:szCs w:val="24"/>
        </w:rPr>
        <w:t xml:space="preserve"> from </w:t>
      </w:r>
      <w:hyperlink r:id="rId11" w:history="1">
        <w:r w:rsidRPr="00873205">
          <w:rPr>
            <w:rStyle w:val="Hyperlink"/>
            <w:rFonts w:ascii="Times New Roman" w:hAnsi="Times New Roman"/>
            <w:color w:val="auto"/>
            <w:szCs w:val="24"/>
          </w:rPr>
          <w:t>https://www.usfa.fema.gov/downloads/pdf/publications/tr_166.pdf</w:t>
        </w:r>
      </w:hyperlink>
    </w:p>
    <w:sectPr w:rsidR="00D1614B" w:rsidRPr="00873205" w:rsidSect="00554119">
      <w:headerReference w:type="default" r:id="rId12"/>
      <w:headerReference w:type="first" r:id="rId13"/>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8C" w:rsidRDefault="00FC7C8C">
      <w:r>
        <w:separator/>
      </w:r>
    </w:p>
  </w:endnote>
  <w:endnote w:type="continuationSeparator" w:id="0">
    <w:p w:rsidR="00FC7C8C" w:rsidRDefault="00FC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Joanna MT Std">
    <w:altName w:val="Joanna MT St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8C" w:rsidRDefault="00FC7C8C">
      <w:r>
        <w:separator/>
      </w:r>
    </w:p>
  </w:footnote>
  <w:footnote w:type="continuationSeparator" w:id="0">
    <w:p w:rsidR="00FC7C8C" w:rsidRDefault="00FC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506B89" w:rsidP="001A25FD">
    <w:pPr>
      <w:pStyle w:val="Header"/>
      <w:tabs>
        <w:tab w:val="clear" w:pos="4320"/>
        <w:tab w:val="clear" w:pos="8640"/>
        <w:tab w:val="left" w:pos="8910"/>
      </w:tabs>
    </w:pPr>
    <w:r>
      <w:rPr>
        <w:szCs w:val="24"/>
      </w:rPr>
      <w:t>COMMUNICATIONS MANAGEMENT AND DISTRIBUTION</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862DFF">
      <w:rPr>
        <w:rStyle w:val="PageNumber"/>
        <w:noProof/>
      </w:rPr>
      <w:t>4</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853DAC" w:rsidP="001845FF">
    <w:pPr>
      <w:pStyle w:val="BodyText"/>
      <w:ind w:firstLine="0"/>
      <w:rPr>
        <w:szCs w:val="24"/>
      </w:rPr>
    </w:pPr>
    <w:r>
      <w:rPr>
        <w:szCs w:val="24"/>
      </w:rPr>
      <w:t>COMMUNI</w:t>
    </w:r>
    <w:r w:rsidR="00506B89">
      <w:rPr>
        <w:szCs w:val="24"/>
      </w:rPr>
      <w:t>CATIONS MANAGEMENT AND DISTRIBUTION</w:t>
    </w:r>
    <w:r>
      <w:rPr>
        <w:szCs w:val="24"/>
      </w:rPr>
      <w:tab/>
    </w:r>
    <w:r>
      <w:rPr>
        <w:szCs w:val="24"/>
      </w:rPr>
      <w:tab/>
    </w:r>
    <w:r>
      <w:rPr>
        <w:szCs w:val="24"/>
      </w:rPr>
      <w:tab/>
    </w:r>
    <w:r>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4139AB">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43586D"/>
    <w:multiLevelType w:val="multilevel"/>
    <w:tmpl w:val="2042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24"/>
  </w:num>
  <w:num w:numId="14">
    <w:abstractNumId w:val="10"/>
  </w:num>
  <w:num w:numId="15">
    <w:abstractNumId w:val="18"/>
  </w:num>
  <w:num w:numId="16">
    <w:abstractNumId w:val="20"/>
  </w:num>
  <w:num w:numId="17">
    <w:abstractNumId w:val="25"/>
  </w:num>
  <w:num w:numId="18">
    <w:abstractNumId w:val="15"/>
  </w:num>
  <w:num w:numId="19">
    <w:abstractNumId w:val="23"/>
  </w:num>
  <w:num w:numId="20">
    <w:abstractNumId w:val="16"/>
  </w:num>
  <w:num w:numId="21">
    <w:abstractNumId w:val="21"/>
  </w:num>
  <w:num w:numId="22">
    <w:abstractNumId w:val="17"/>
  </w:num>
  <w:num w:numId="23">
    <w:abstractNumId w:val="11"/>
  </w:num>
  <w:num w:numId="24">
    <w:abstractNumId w:val="19"/>
  </w:num>
  <w:num w:numId="25">
    <w:abstractNumId w:val="12"/>
  </w:num>
  <w:num w:numId="26">
    <w:abstractNumId w:val="26"/>
  </w:num>
  <w:num w:numId="27">
    <w:abstractNumId w:val="14"/>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2ACF"/>
    <w:rsid w:val="000048D6"/>
    <w:rsid w:val="00004E84"/>
    <w:rsid w:val="0000765E"/>
    <w:rsid w:val="00010A1A"/>
    <w:rsid w:val="00010E4F"/>
    <w:rsid w:val="000135CC"/>
    <w:rsid w:val="00015079"/>
    <w:rsid w:val="00016C31"/>
    <w:rsid w:val="000176FF"/>
    <w:rsid w:val="00020B4B"/>
    <w:rsid w:val="00023CF8"/>
    <w:rsid w:val="000246BA"/>
    <w:rsid w:val="00030262"/>
    <w:rsid w:val="000302D1"/>
    <w:rsid w:val="0003063D"/>
    <w:rsid w:val="00031066"/>
    <w:rsid w:val="00031522"/>
    <w:rsid w:val="00032F4B"/>
    <w:rsid w:val="00037FA4"/>
    <w:rsid w:val="00040536"/>
    <w:rsid w:val="00040A74"/>
    <w:rsid w:val="00042DF8"/>
    <w:rsid w:val="0004448F"/>
    <w:rsid w:val="00044D5B"/>
    <w:rsid w:val="00045FAF"/>
    <w:rsid w:val="0004663F"/>
    <w:rsid w:val="000478C8"/>
    <w:rsid w:val="00050199"/>
    <w:rsid w:val="00052371"/>
    <w:rsid w:val="0005557E"/>
    <w:rsid w:val="00055A66"/>
    <w:rsid w:val="000578D2"/>
    <w:rsid w:val="000623B5"/>
    <w:rsid w:val="00063374"/>
    <w:rsid w:val="00064977"/>
    <w:rsid w:val="00064BC1"/>
    <w:rsid w:val="000725BF"/>
    <w:rsid w:val="000726E7"/>
    <w:rsid w:val="00073BD4"/>
    <w:rsid w:val="00074CE9"/>
    <w:rsid w:val="000757FD"/>
    <w:rsid w:val="00080BBC"/>
    <w:rsid w:val="00083425"/>
    <w:rsid w:val="0008608D"/>
    <w:rsid w:val="00086338"/>
    <w:rsid w:val="00090984"/>
    <w:rsid w:val="000927BF"/>
    <w:rsid w:val="00094839"/>
    <w:rsid w:val="000A00A4"/>
    <w:rsid w:val="000A02CA"/>
    <w:rsid w:val="000A1B8E"/>
    <w:rsid w:val="000B0B7C"/>
    <w:rsid w:val="000B0F91"/>
    <w:rsid w:val="000B174D"/>
    <w:rsid w:val="000B1C23"/>
    <w:rsid w:val="000B4272"/>
    <w:rsid w:val="000B7A1D"/>
    <w:rsid w:val="000C2A1C"/>
    <w:rsid w:val="000C54FC"/>
    <w:rsid w:val="000C57A9"/>
    <w:rsid w:val="000C66D9"/>
    <w:rsid w:val="000C76B7"/>
    <w:rsid w:val="000D0395"/>
    <w:rsid w:val="000D498F"/>
    <w:rsid w:val="000E2575"/>
    <w:rsid w:val="000E37E8"/>
    <w:rsid w:val="000E3899"/>
    <w:rsid w:val="000E4336"/>
    <w:rsid w:val="000E4B5E"/>
    <w:rsid w:val="000E53B7"/>
    <w:rsid w:val="000E6EA7"/>
    <w:rsid w:val="000F054D"/>
    <w:rsid w:val="000F08EB"/>
    <w:rsid w:val="000F0978"/>
    <w:rsid w:val="000F6B21"/>
    <w:rsid w:val="001010D0"/>
    <w:rsid w:val="00102867"/>
    <w:rsid w:val="00103E1C"/>
    <w:rsid w:val="001061EB"/>
    <w:rsid w:val="0011043C"/>
    <w:rsid w:val="00111E7B"/>
    <w:rsid w:val="00113B09"/>
    <w:rsid w:val="001140A0"/>
    <w:rsid w:val="00114715"/>
    <w:rsid w:val="00117FA7"/>
    <w:rsid w:val="00120166"/>
    <w:rsid w:val="0012737B"/>
    <w:rsid w:val="0013011A"/>
    <w:rsid w:val="00132E27"/>
    <w:rsid w:val="001343B8"/>
    <w:rsid w:val="001345C5"/>
    <w:rsid w:val="00142989"/>
    <w:rsid w:val="0014461E"/>
    <w:rsid w:val="00150C18"/>
    <w:rsid w:val="00151B3D"/>
    <w:rsid w:val="00153B73"/>
    <w:rsid w:val="0015548F"/>
    <w:rsid w:val="0016205C"/>
    <w:rsid w:val="001666DB"/>
    <w:rsid w:val="00166B4D"/>
    <w:rsid w:val="00171A4D"/>
    <w:rsid w:val="00173A61"/>
    <w:rsid w:val="00177312"/>
    <w:rsid w:val="001814E1"/>
    <w:rsid w:val="001845FF"/>
    <w:rsid w:val="00191567"/>
    <w:rsid w:val="00192580"/>
    <w:rsid w:val="00193F34"/>
    <w:rsid w:val="001A25FD"/>
    <w:rsid w:val="001B0D6C"/>
    <w:rsid w:val="001B4725"/>
    <w:rsid w:val="001B7CF7"/>
    <w:rsid w:val="001C26F8"/>
    <w:rsid w:val="001C42FE"/>
    <w:rsid w:val="001C7FF3"/>
    <w:rsid w:val="001D257F"/>
    <w:rsid w:val="001D5854"/>
    <w:rsid w:val="001D67A8"/>
    <w:rsid w:val="001E2BD2"/>
    <w:rsid w:val="001E343A"/>
    <w:rsid w:val="001F02CA"/>
    <w:rsid w:val="001F23D1"/>
    <w:rsid w:val="001F73E5"/>
    <w:rsid w:val="00200FC9"/>
    <w:rsid w:val="00202E05"/>
    <w:rsid w:val="00204E78"/>
    <w:rsid w:val="00206777"/>
    <w:rsid w:val="00214B75"/>
    <w:rsid w:val="00215C0F"/>
    <w:rsid w:val="00216E8B"/>
    <w:rsid w:val="0021759D"/>
    <w:rsid w:val="00217C74"/>
    <w:rsid w:val="00221346"/>
    <w:rsid w:val="002220F7"/>
    <w:rsid w:val="00230DE5"/>
    <w:rsid w:val="00231100"/>
    <w:rsid w:val="0023440B"/>
    <w:rsid w:val="002353BB"/>
    <w:rsid w:val="002424B9"/>
    <w:rsid w:val="00242BCB"/>
    <w:rsid w:val="002437B3"/>
    <w:rsid w:val="00243C43"/>
    <w:rsid w:val="0024457A"/>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5553"/>
    <w:rsid w:val="00276227"/>
    <w:rsid w:val="002771CA"/>
    <w:rsid w:val="002776DD"/>
    <w:rsid w:val="002833BC"/>
    <w:rsid w:val="00284A14"/>
    <w:rsid w:val="002860A7"/>
    <w:rsid w:val="00286F1A"/>
    <w:rsid w:val="00286FBC"/>
    <w:rsid w:val="00287E81"/>
    <w:rsid w:val="00290FDF"/>
    <w:rsid w:val="002910E6"/>
    <w:rsid w:val="00292190"/>
    <w:rsid w:val="00296FDB"/>
    <w:rsid w:val="002A1418"/>
    <w:rsid w:val="002A2F58"/>
    <w:rsid w:val="002B2CEE"/>
    <w:rsid w:val="002B3724"/>
    <w:rsid w:val="002B3D07"/>
    <w:rsid w:val="002B43CA"/>
    <w:rsid w:val="002B57B5"/>
    <w:rsid w:val="002B5B38"/>
    <w:rsid w:val="002B7BB3"/>
    <w:rsid w:val="002B7F17"/>
    <w:rsid w:val="002C12A1"/>
    <w:rsid w:val="002C2134"/>
    <w:rsid w:val="002C31B8"/>
    <w:rsid w:val="002C41E3"/>
    <w:rsid w:val="002C63FF"/>
    <w:rsid w:val="002D02E7"/>
    <w:rsid w:val="002D2039"/>
    <w:rsid w:val="002D3588"/>
    <w:rsid w:val="002D3E3B"/>
    <w:rsid w:val="002D5950"/>
    <w:rsid w:val="002D5E07"/>
    <w:rsid w:val="002D754D"/>
    <w:rsid w:val="002D7994"/>
    <w:rsid w:val="002D7A7E"/>
    <w:rsid w:val="002E0209"/>
    <w:rsid w:val="002E0E59"/>
    <w:rsid w:val="002E5030"/>
    <w:rsid w:val="002E70E2"/>
    <w:rsid w:val="002E7595"/>
    <w:rsid w:val="002E7C15"/>
    <w:rsid w:val="002F2290"/>
    <w:rsid w:val="002F2A35"/>
    <w:rsid w:val="0030225B"/>
    <w:rsid w:val="003040D4"/>
    <w:rsid w:val="00311DE8"/>
    <w:rsid w:val="00312A7B"/>
    <w:rsid w:val="00315FE6"/>
    <w:rsid w:val="00320260"/>
    <w:rsid w:val="00320D42"/>
    <w:rsid w:val="003248F2"/>
    <w:rsid w:val="00324A2A"/>
    <w:rsid w:val="00327574"/>
    <w:rsid w:val="003327A0"/>
    <w:rsid w:val="00336D63"/>
    <w:rsid w:val="00337C46"/>
    <w:rsid w:val="00345398"/>
    <w:rsid w:val="00345469"/>
    <w:rsid w:val="003457DC"/>
    <w:rsid w:val="003459B8"/>
    <w:rsid w:val="00352E40"/>
    <w:rsid w:val="00355F5C"/>
    <w:rsid w:val="00355FEC"/>
    <w:rsid w:val="003571D1"/>
    <w:rsid w:val="00363765"/>
    <w:rsid w:val="00364807"/>
    <w:rsid w:val="0037196D"/>
    <w:rsid w:val="00372405"/>
    <w:rsid w:val="00375FD3"/>
    <w:rsid w:val="00376D2A"/>
    <w:rsid w:val="00376EE1"/>
    <w:rsid w:val="00377E73"/>
    <w:rsid w:val="003838AB"/>
    <w:rsid w:val="00384573"/>
    <w:rsid w:val="0039338E"/>
    <w:rsid w:val="00393743"/>
    <w:rsid w:val="003966B3"/>
    <w:rsid w:val="003A4548"/>
    <w:rsid w:val="003B0DCB"/>
    <w:rsid w:val="003B1310"/>
    <w:rsid w:val="003B53E7"/>
    <w:rsid w:val="003B609A"/>
    <w:rsid w:val="003C5FA3"/>
    <w:rsid w:val="003E04C1"/>
    <w:rsid w:val="003E2A98"/>
    <w:rsid w:val="003E4F2F"/>
    <w:rsid w:val="003E5EE1"/>
    <w:rsid w:val="003E5F7B"/>
    <w:rsid w:val="003F0217"/>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355D"/>
    <w:rsid w:val="004136D6"/>
    <w:rsid w:val="004139AB"/>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7083"/>
    <w:rsid w:val="00431A12"/>
    <w:rsid w:val="00435455"/>
    <w:rsid w:val="004360DD"/>
    <w:rsid w:val="00436838"/>
    <w:rsid w:val="0044035D"/>
    <w:rsid w:val="00442111"/>
    <w:rsid w:val="00443E2D"/>
    <w:rsid w:val="004443AE"/>
    <w:rsid w:val="00445C0D"/>
    <w:rsid w:val="00446779"/>
    <w:rsid w:val="00447EF7"/>
    <w:rsid w:val="0045212A"/>
    <w:rsid w:val="0045213F"/>
    <w:rsid w:val="00456F5A"/>
    <w:rsid w:val="00457BBD"/>
    <w:rsid w:val="00457CD0"/>
    <w:rsid w:val="00461BB2"/>
    <w:rsid w:val="00462E19"/>
    <w:rsid w:val="0046444D"/>
    <w:rsid w:val="00464762"/>
    <w:rsid w:val="004665A4"/>
    <w:rsid w:val="0047258F"/>
    <w:rsid w:val="00472C51"/>
    <w:rsid w:val="00474301"/>
    <w:rsid w:val="0047608E"/>
    <w:rsid w:val="00476133"/>
    <w:rsid w:val="00484790"/>
    <w:rsid w:val="0048640D"/>
    <w:rsid w:val="00487045"/>
    <w:rsid w:val="004910F5"/>
    <w:rsid w:val="00491770"/>
    <w:rsid w:val="004A17A2"/>
    <w:rsid w:val="004A2989"/>
    <w:rsid w:val="004A4779"/>
    <w:rsid w:val="004A4EFA"/>
    <w:rsid w:val="004A669C"/>
    <w:rsid w:val="004B13BF"/>
    <w:rsid w:val="004B6EDC"/>
    <w:rsid w:val="004B74B5"/>
    <w:rsid w:val="004B7E58"/>
    <w:rsid w:val="004C0A4E"/>
    <w:rsid w:val="004C1641"/>
    <w:rsid w:val="004C3639"/>
    <w:rsid w:val="004C63AD"/>
    <w:rsid w:val="004C6C66"/>
    <w:rsid w:val="004C735D"/>
    <w:rsid w:val="004D04A3"/>
    <w:rsid w:val="004D3014"/>
    <w:rsid w:val="004D4716"/>
    <w:rsid w:val="004E1FC5"/>
    <w:rsid w:val="004E25D6"/>
    <w:rsid w:val="004E51E8"/>
    <w:rsid w:val="004E55A0"/>
    <w:rsid w:val="004E64B2"/>
    <w:rsid w:val="004F4CE9"/>
    <w:rsid w:val="004F6CE8"/>
    <w:rsid w:val="004F7CA0"/>
    <w:rsid w:val="00504A8C"/>
    <w:rsid w:val="00505351"/>
    <w:rsid w:val="00506B89"/>
    <w:rsid w:val="00510700"/>
    <w:rsid w:val="00515D45"/>
    <w:rsid w:val="005202FC"/>
    <w:rsid w:val="00520657"/>
    <w:rsid w:val="00522345"/>
    <w:rsid w:val="00523E6B"/>
    <w:rsid w:val="005246E9"/>
    <w:rsid w:val="00525CBA"/>
    <w:rsid w:val="00526120"/>
    <w:rsid w:val="00526C14"/>
    <w:rsid w:val="005275C2"/>
    <w:rsid w:val="00531CDA"/>
    <w:rsid w:val="00532B22"/>
    <w:rsid w:val="0054187D"/>
    <w:rsid w:val="00541FD0"/>
    <w:rsid w:val="00542CFF"/>
    <w:rsid w:val="00544696"/>
    <w:rsid w:val="005469D0"/>
    <w:rsid w:val="00551685"/>
    <w:rsid w:val="005533B8"/>
    <w:rsid w:val="00554119"/>
    <w:rsid w:val="005553CF"/>
    <w:rsid w:val="00555B63"/>
    <w:rsid w:val="00555F06"/>
    <w:rsid w:val="005560A6"/>
    <w:rsid w:val="00556C65"/>
    <w:rsid w:val="0055797E"/>
    <w:rsid w:val="00560D3A"/>
    <w:rsid w:val="00561567"/>
    <w:rsid w:val="005622F8"/>
    <w:rsid w:val="005634A7"/>
    <w:rsid w:val="0056474E"/>
    <w:rsid w:val="005648D8"/>
    <w:rsid w:val="005654B8"/>
    <w:rsid w:val="00565B00"/>
    <w:rsid w:val="00567D9D"/>
    <w:rsid w:val="005712B2"/>
    <w:rsid w:val="00572052"/>
    <w:rsid w:val="00572C79"/>
    <w:rsid w:val="00573AFA"/>
    <w:rsid w:val="0057665B"/>
    <w:rsid w:val="00583FF0"/>
    <w:rsid w:val="00584A89"/>
    <w:rsid w:val="00586112"/>
    <w:rsid w:val="00590841"/>
    <w:rsid w:val="005929DF"/>
    <w:rsid w:val="005935CF"/>
    <w:rsid w:val="0059426B"/>
    <w:rsid w:val="00594CF7"/>
    <w:rsid w:val="00596668"/>
    <w:rsid w:val="00596AD0"/>
    <w:rsid w:val="00596AFD"/>
    <w:rsid w:val="005A1391"/>
    <w:rsid w:val="005A214B"/>
    <w:rsid w:val="005A2335"/>
    <w:rsid w:val="005A5B69"/>
    <w:rsid w:val="005A5C0F"/>
    <w:rsid w:val="005A623C"/>
    <w:rsid w:val="005A637C"/>
    <w:rsid w:val="005A6DCF"/>
    <w:rsid w:val="005B35D3"/>
    <w:rsid w:val="005B37DD"/>
    <w:rsid w:val="005B5A44"/>
    <w:rsid w:val="005B794D"/>
    <w:rsid w:val="005C2832"/>
    <w:rsid w:val="005C2983"/>
    <w:rsid w:val="005C4BB7"/>
    <w:rsid w:val="005C4F35"/>
    <w:rsid w:val="005C5012"/>
    <w:rsid w:val="005C6D89"/>
    <w:rsid w:val="005D1B52"/>
    <w:rsid w:val="005D58B4"/>
    <w:rsid w:val="005D627B"/>
    <w:rsid w:val="005D69F7"/>
    <w:rsid w:val="005D7CB0"/>
    <w:rsid w:val="005F0D52"/>
    <w:rsid w:val="005F2D2F"/>
    <w:rsid w:val="005F3BA8"/>
    <w:rsid w:val="005F5D16"/>
    <w:rsid w:val="005F6164"/>
    <w:rsid w:val="005F6833"/>
    <w:rsid w:val="00600BB9"/>
    <w:rsid w:val="006013C0"/>
    <w:rsid w:val="0060224A"/>
    <w:rsid w:val="00604BA7"/>
    <w:rsid w:val="00605129"/>
    <w:rsid w:val="00606447"/>
    <w:rsid w:val="00606FA7"/>
    <w:rsid w:val="00607A3D"/>
    <w:rsid w:val="00611010"/>
    <w:rsid w:val="00612C97"/>
    <w:rsid w:val="0061565E"/>
    <w:rsid w:val="00616BFE"/>
    <w:rsid w:val="00617AD6"/>
    <w:rsid w:val="00620A08"/>
    <w:rsid w:val="00621631"/>
    <w:rsid w:val="00622942"/>
    <w:rsid w:val="00624BEB"/>
    <w:rsid w:val="00625074"/>
    <w:rsid w:val="00626EB7"/>
    <w:rsid w:val="00632C7E"/>
    <w:rsid w:val="0063332D"/>
    <w:rsid w:val="00633A2F"/>
    <w:rsid w:val="00637495"/>
    <w:rsid w:val="0064671B"/>
    <w:rsid w:val="00651489"/>
    <w:rsid w:val="00655314"/>
    <w:rsid w:val="006602F8"/>
    <w:rsid w:val="006609D0"/>
    <w:rsid w:val="00660C8C"/>
    <w:rsid w:val="0066212C"/>
    <w:rsid w:val="00663C1E"/>
    <w:rsid w:val="00665206"/>
    <w:rsid w:val="00667783"/>
    <w:rsid w:val="00670BE4"/>
    <w:rsid w:val="00675E61"/>
    <w:rsid w:val="00680272"/>
    <w:rsid w:val="00682B1D"/>
    <w:rsid w:val="006850EA"/>
    <w:rsid w:val="006865C9"/>
    <w:rsid w:val="006902CB"/>
    <w:rsid w:val="00693A03"/>
    <w:rsid w:val="00695EDF"/>
    <w:rsid w:val="0069625D"/>
    <w:rsid w:val="006A0E22"/>
    <w:rsid w:val="006A2636"/>
    <w:rsid w:val="006A369F"/>
    <w:rsid w:val="006A5EC0"/>
    <w:rsid w:val="006A69C7"/>
    <w:rsid w:val="006B09A7"/>
    <w:rsid w:val="006B237E"/>
    <w:rsid w:val="006B29AC"/>
    <w:rsid w:val="006B3587"/>
    <w:rsid w:val="006C031E"/>
    <w:rsid w:val="006C0888"/>
    <w:rsid w:val="006C0B91"/>
    <w:rsid w:val="006D0F7A"/>
    <w:rsid w:val="006D1B95"/>
    <w:rsid w:val="006D4EC2"/>
    <w:rsid w:val="006E430E"/>
    <w:rsid w:val="006E4BB9"/>
    <w:rsid w:val="006E6F42"/>
    <w:rsid w:val="006E77BB"/>
    <w:rsid w:val="006F52A5"/>
    <w:rsid w:val="006F5309"/>
    <w:rsid w:val="006F5720"/>
    <w:rsid w:val="006F5C6F"/>
    <w:rsid w:val="006F6358"/>
    <w:rsid w:val="007016F6"/>
    <w:rsid w:val="00702B58"/>
    <w:rsid w:val="00706651"/>
    <w:rsid w:val="00706C64"/>
    <w:rsid w:val="00710B42"/>
    <w:rsid w:val="007141D4"/>
    <w:rsid w:val="00715629"/>
    <w:rsid w:val="007176A1"/>
    <w:rsid w:val="00723059"/>
    <w:rsid w:val="00723142"/>
    <w:rsid w:val="007262EE"/>
    <w:rsid w:val="0072652C"/>
    <w:rsid w:val="00726C11"/>
    <w:rsid w:val="00727DDD"/>
    <w:rsid w:val="007327A4"/>
    <w:rsid w:val="00734251"/>
    <w:rsid w:val="0073686E"/>
    <w:rsid w:val="0074365C"/>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228E"/>
    <w:rsid w:val="00772C1D"/>
    <w:rsid w:val="00773CE9"/>
    <w:rsid w:val="00774B9B"/>
    <w:rsid w:val="007772D1"/>
    <w:rsid w:val="007803B4"/>
    <w:rsid w:val="0078197A"/>
    <w:rsid w:val="00782517"/>
    <w:rsid w:val="00783FC8"/>
    <w:rsid w:val="00786A1E"/>
    <w:rsid w:val="007906B1"/>
    <w:rsid w:val="007939CE"/>
    <w:rsid w:val="0079472D"/>
    <w:rsid w:val="00795122"/>
    <w:rsid w:val="00795DC0"/>
    <w:rsid w:val="007A13A4"/>
    <w:rsid w:val="007A2841"/>
    <w:rsid w:val="007A67D5"/>
    <w:rsid w:val="007A78AB"/>
    <w:rsid w:val="007B40EC"/>
    <w:rsid w:val="007B79BD"/>
    <w:rsid w:val="007C007B"/>
    <w:rsid w:val="007C119C"/>
    <w:rsid w:val="007C215F"/>
    <w:rsid w:val="007C278C"/>
    <w:rsid w:val="007C3341"/>
    <w:rsid w:val="007C426D"/>
    <w:rsid w:val="007D070A"/>
    <w:rsid w:val="007D2A57"/>
    <w:rsid w:val="007D4DC7"/>
    <w:rsid w:val="007D5CF4"/>
    <w:rsid w:val="007E0D16"/>
    <w:rsid w:val="007F08F4"/>
    <w:rsid w:val="007F1E73"/>
    <w:rsid w:val="007F42C0"/>
    <w:rsid w:val="007F5FF1"/>
    <w:rsid w:val="007F67EB"/>
    <w:rsid w:val="007F7704"/>
    <w:rsid w:val="00801E35"/>
    <w:rsid w:val="00804219"/>
    <w:rsid w:val="00806D21"/>
    <w:rsid w:val="00821289"/>
    <w:rsid w:val="00821D91"/>
    <w:rsid w:val="00822CCA"/>
    <w:rsid w:val="00824407"/>
    <w:rsid w:val="008269AC"/>
    <w:rsid w:val="00831356"/>
    <w:rsid w:val="0083294E"/>
    <w:rsid w:val="00835923"/>
    <w:rsid w:val="008359C5"/>
    <w:rsid w:val="00836032"/>
    <w:rsid w:val="008427BC"/>
    <w:rsid w:val="0084282A"/>
    <w:rsid w:val="00846556"/>
    <w:rsid w:val="00850B66"/>
    <w:rsid w:val="008516B1"/>
    <w:rsid w:val="00853DAC"/>
    <w:rsid w:val="00853E50"/>
    <w:rsid w:val="0085419C"/>
    <w:rsid w:val="00856390"/>
    <w:rsid w:val="00857E30"/>
    <w:rsid w:val="008601EA"/>
    <w:rsid w:val="00861100"/>
    <w:rsid w:val="00862DFF"/>
    <w:rsid w:val="00864EA4"/>
    <w:rsid w:val="00867E55"/>
    <w:rsid w:val="00873205"/>
    <w:rsid w:val="00873E33"/>
    <w:rsid w:val="00874C1C"/>
    <w:rsid w:val="00877864"/>
    <w:rsid w:val="00880527"/>
    <w:rsid w:val="00880A94"/>
    <w:rsid w:val="008816CF"/>
    <w:rsid w:val="00882289"/>
    <w:rsid w:val="0088283F"/>
    <w:rsid w:val="00883A97"/>
    <w:rsid w:val="0088787A"/>
    <w:rsid w:val="008904C1"/>
    <w:rsid w:val="00890A58"/>
    <w:rsid w:val="00892503"/>
    <w:rsid w:val="008945D9"/>
    <w:rsid w:val="008946D0"/>
    <w:rsid w:val="008A2361"/>
    <w:rsid w:val="008A3C10"/>
    <w:rsid w:val="008A616F"/>
    <w:rsid w:val="008A7D3A"/>
    <w:rsid w:val="008B1575"/>
    <w:rsid w:val="008B19E4"/>
    <w:rsid w:val="008B2C6A"/>
    <w:rsid w:val="008B450F"/>
    <w:rsid w:val="008B4675"/>
    <w:rsid w:val="008B5835"/>
    <w:rsid w:val="008B64CA"/>
    <w:rsid w:val="008B6927"/>
    <w:rsid w:val="008B76DA"/>
    <w:rsid w:val="008C1F75"/>
    <w:rsid w:val="008C2D51"/>
    <w:rsid w:val="008C4199"/>
    <w:rsid w:val="008C453F"/>
    <w:rsid w:val="008C48D8"/>
    <w:rsid w:val="008D77A3"/>
    <w:rsid w:val="008E0982"/>
    <w:rsid w:val="008E2980"/>
    <w:rsid w:val="008E309F"/>
    <w:rsid w:val="008E42A9"/>
    <w:rsid w:val="008E5D98"/>
    <w:rsid w:val="008E74DB"/>
    <w:rsid w:val="008F0C3B"/>
    <w:rsid w:val="008F14BB"/>
    <w:rsid w:val="008F2CE0"/>
    <w:rsid w:val="008F7487"/>
    <w:rsid w:val="008F7500"/>
    <w:rsid w:val="00900EDF"/>
    <w:rsid w:val="00902AAD"/>
    <w:rsid w:val="00902B7F"/>
    <w:rsid w:val="00902F77"/>
    <w:rsid w:val="00904B0F"/>
    <w:rsid w:val="00904C53"/>
    <w:rsid w:val="0091533E"/>
    <w:rsid w:val="00915F74"/>
    <w:rsid w:val="00916F85"/>
    <w:rsid w:val="009174FD"/>
    <w:rsid w:val="00923900"/>
    <w:rsid w:val="009246B2"/>
    <w:rsid w:val="0092657C"/>
    <w:rsid w:val="0094016F"/>
    <w:rsid w:val="009436F5"/>
    <w:rsid w:val="009449DF"/>
    <w:rsid w:val="009452AF"/>
    <w:rsid w:val="0094562A"/>
    <w:rsid w:val="00946493"/>
    <w:rsid w:val="00947394"/>
    <w:rsid w:val="00950CBD"/>
    <w:rsid w:val="009515BA"/>
    <w:rsid w:val="0095531D"/>
    <w:rsid w:val="009561BF"/>
    <w:rsid w:val="009561FC"/>
    <w:rsid w:val="00964E18"/>
    <w:rsid w:val="00967A33"/>
    <w:rsid w:val="00970449"/>
    <w:rsid w:val="00970F47"/>
    <w:rsid w:val="00974C8A"/>
    <w:rsid w:val="00977254"/>
    <w:rsid w:val="009807A6"/>
    <w:rsid w:val="009835C5"/>
    <w:rsid w:val="00983738"/>
    <w:rsid w:val="0098472E"/>
    <w:rsid w:val="009859CE"/>
    <w:rsid w:val="00986F3D"/>
    <w:rsid w:val="009901D1"/>
    <w:rsid w:val="00991024"/>
    <w:rsid w:val="00993550"/>
    <w:rsid w:val="009A0AFB"/>
    <w:rsid w:val="009A0C7B"/>
    <w:rsid w:val="009A2095"/>
    <w:rsid w:val="009A3FFA"/>
    <w:rsid w:val="009A7A8A"/>
    <w:rsid w:val="009B32F8"/>
    <w:rsid w:val="009B4C4D"/>
    <w:rsid w:val="009B70C1"/>
    <w:rsid w:val="009C46C0"/>
    <w:rsid w:val="009C685F"/>
    <w:rsid w:val="009C6E18"/>
    <w:rsid w:val="009C71AD"/>
    <w:rsid w:val="009C7DC6"/>
    <w:rsid w:val="009D1620"/>
    <w:rsid w:val="009E2316"/>
    <w:rsid w:val="009E6096"/>
    <w:rsid w:val="009F24B0"/>
    <w:rsid w:val="009F2759"/>
    <w:rsid w:val="009F4239"/>
    <w:rsid w:val="009F63A8"/>
    <w:rsid w:val="00A01693"/>
    <w:rsid w:val="00A031DF"/>
    <w:rsid w:val="00A044B1"/>
    <w:rsid w:val="00A11E43"/>
    <w:rsid w:val="00A15A97"/>
    <w:rsid w:val="00A1660B"/>
    <w:rsid w:val="00A16B7E"/>
    <w:rsid w:val="00A16BF6"/>
    <w:rsid w:val="00A2470C"/>
    <w:rsid w:val="00A3048D"/>
    <w:rsid w:val="00A3066F"/>
    <w:rsid w:val="00A316E9"/>
    <w:rsid w:val="00A35459"/>
    <w:rsid w:val="00A363BE"/>
    <w:rsid w:val="00A36E42"/>
    <w:rsid w:val="00A412C1"/>
    <w:rsid w:val="00A41833"/>
    <w:rsid w:val="00A43D91"/>
    <w:rsid w:val="00A45B4A"/>
    <w:rsid w:val="00A4602E"/>
    <w:rsid w:val="00A462BD"/>
    <w:rsid w:val="00A512EE"/>
    <w:rsid w:val="00A52A95"/>
    <w:rsid w:val="00A5378C"/>
    <w:rsid w:val="00A549D3"/>
    <w:rsid w:val="00A54FE3"/>
    <w:rsid w:val="00A61C38"/>
    <w:rsid w:val="00A62E24"/>
    <w:rsid w:val="00A648E2"/>
    <w:rsid w:val="00A64D3B"/>
    <w:rsid w:val="00A661AE"/>
    <w:rsid w:val="00A67621"/>
    <w:rsid w:val="00A706BD"/>
    <w:rsid w:val="00A74699"/>
    <w:rsid w:val="00A7611C"/>
    <w:rsid w:val="00A802CD"/>
    <w:rsid w:val="00A82977"/>
    <w:rsid w:val="00A85DD4"/>
    <w:rsid w:val="00A93C3D"/>
    <w:rsid w:val="00A96CA2"/>
    <w:rsid w:val="00A97352"/>
    <w:rsid w:val="00AA02E1"/>
    <w:rsid w:val="00AA12E8"/>
    <w:rsid w:val="00AA1B6C"/>
    <w:rsid w:val="00AA466E"/>
    <w:rsid w:val="00AA7456"/>
    <w:rsid w:val="00AA7B36"/>
    <w:rsid w:val="00AB1403"/>
    <w:rsid w:val="00AB3FDF"/>
    <w:rsid w:val="00AB4ED4"/>
    <w:rsid w:val="00AB5644"/>
    <w:rsid w:val="00AB6F3B"/>
    <w:rsid w:val="00AC2D5E"/>
    <w:rsid w:val="00AC3378"/>
    <w:rsid w:val="00AC3403"/>
    <w:rsid w:val="00AC78CE"/>
    <w:rsid w:val="00AC7F49"/>
    <w:rsid w:val="00AD0B9C"/>
    <w:rsid w:val="00AD1284"/>
    <w:rsid w:val="00AD157A"/>
    <w:rsid w:val="00AD5B6A"/>
    <w:rsid w:val="00AE1E0D"/>
    <w:rsid w:val="00AE20C8"/>
    <w:rsid w:val="00AE4ECE"/>
    <w:rsid w:val="00AE63BF"/>
    <w:rsid w:val="00AF0087"/>
    <w:rsid w:val="00AF5E1C"/>
    <w:rsid w:val="00AF6795"/>
    <w:rsid w:val="00B0009A"/>
    <w:rsid w:val="00B02C04"/>
    <w:rsid w:val="00B04863"/>
    <w:rsid w:val="00B05E66"/>
    <w:rsid w:val="00B07D02"/>
    <w:rsid w:val="00B10C35"/>
    <w:rsid w:val="00B117DD"/>
    <w:rsid w:val="00B13707"/>
    <w:rsid w:val="00B2574E"/>
    <w:rsid w:val="00B26CEA"/>
    <w:rsid w:val="00B26D1A"/>
    <w:rsid w:val="00B27505"/>
    <w:rsid w:val="00B27E04"/>
    <w:rsid w:val="00B32A9F"/>
    <w:rsid w:val="00B37731"/>
    <w:rsid w:val="00B422CB"/>
    <w:rsid w:val="00B42FE2"/>
    <w:rsid w:val="00B43805"/>
    <w:rsid w:val="00B4491D"/>
    <w:rsid w:val="00B45213"/>
    <w:rsid w:val="00B454B7"/>
    <w:rsid w:val="00B52575"/>
    <w:rsid w:val="00B52675"/>
    <w:rsid w:val="00B52FA0"/>
    <w:rsid w:val="00B53CB6"/>
    <w:rsid w:val="00B555E4"/>
    <w:rsid w:val="00B6155E"/>
    <w:rsid w:val="00B6271A"/>
    <w:rsid w:val="00B718B8"/>
    <w:rsid w:val="00B72E11"/>
    <w:rsid w:val="00B80F56"/>
    <w:rsid w:val="00B816C6"/>
    <w:rsid w:val="00B82361"/>
    <w:rsid w:val="00B83C01"/>
    <w:rsid w:val="00B928F1"/>
    <w:rsid w:val="00B94611"/>
    <w:rsid w:val="00B95670"/>
    <w:rsid w:val="00B965B4"/>
    <w:rsid w:val="00BA0892"/>
    <w:rsid w:val="00BA1024"/>
    <w:rsid w:val="00BA575E"/>
    <w:rsid w:val="00BA7993"/>
    <w:rsid w:val="00BB0491"/>
    <w:rsid w:val="00BB3AF0"/>
    <w:rsid w:val="00BB660C"/>
    <w:rsid w:val="00BB68FD"/>
    <w:rsid w:val="00BB72C0"/>
    <w:rsid w:val="00BC18C2"/>
    <w:rsid w:val="00BC3792"/>
    <w:rsid w:val="00BC4E57"/>
    <w:rsid w:val="00BC52F1"/>
    <w:rsid w:val="00BD1660"/>
    <w:rsid w:val="00BD3B90"/>
    <w:rsid w:val="00BD43AE"/>
    <w:rsid w:val="00BD736C"/>
    <w:rsid w:val="00BD75D5"/>
    <w:rsid w:val="00BE0167"/>
    <w:rsid w:val="00BE1095"/>
    <w:rsid w:val="00BE2102"/>
    <w:rsid w:val="00BE2374"/>
    <w:rsid w:val="00BE2A35"/>
    <w:rsid w:val="00BE6BB3"/>
    <w:rsid w:val="00BF09AE"/>
    <w:rsid w:val="00BF2818"/>
    <w:rsid w:val="00BF48D0"/>
    <w:rsid w:val="00BF5A60"/>
    <w:rsid w:val="00BF6308"/>
    <w:rsid w:val="00C0233E"/>
    <w:rsid w:val="00C0453D"/>
    <w:rsid w:val="00C128BA"/>
    <w:rsid w:val="00C13AA7"/>
    <w:rsid w:val="00C143E8"/>
    <w:rsid w:val="00C14952"/>
    <w:rsid w:val="00C156AF"/>
    <w:rsid w:val="00C21541"/>
    <w:rsid w:val="00C22DB3"/>
    <w:rsid w:val="00C24A2F"/>
    <w:rsid w:val="00C26652"/>
    <w:rsid w:val="00C31AB1"/>
    <w:rsid w:val="00C32701"/>
    <w:rsid w:val="00C42ED6"/>
    <w:rsid w:val="00C444D1"/>
    <w:rsid w:val="00C45CC0"/>
    <w:rsid w:val="00C503C4"/>
    <w:rsid w:val="00C55E96"/>
    <w:rsid w:val="00C56E5E"/>
    <w:rsid w:val="00C575F5"/>
    <w:rsid w:val="00C61C6F"/>
    <w:rsid w:val="00C62612"/>
    <w:rsid w:val="00C62FAC"/>
    <w:rsid w:val="00C6330B"/>
    <w:rsid w:val="00C64F87"/>
    <w:rsid w:val="00C71C1F"/>
    <w:rsid w:val="00C72D07"/>
    <w:rsid w:val="00C76F36"/>
    <w:rsid w:val="00C81C7A"/>
    <w:rsid w:val="00C83B88"/>
    <w:rsid w:val="00C84AAD"/>
    <w:rsid w:val="00C93455"/>
    <w:rsid w:val="00C94C3B"/>
    <w:rsid w:val="00C956E4"/>
    <w:rsid w:val="00C97B85"/>
    <w:rsid w:val="00CA0E07"/>
    <w:rsid w:val="00CA291B"/>
    <w:rsid w:val="00CA74D1"/>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E1105"/>
    <w:rsid w:val="00CE1261"/>
    <w:rsid w:val="00CE2997"/>
    <w:rsid w:val="00CE2CBD"/>
    <w:rsid w:val="00CE3E0D"/>
    <w:rsid w:val="00CE4432"/>
    <w:rsid w:val="00CE4C5E"/>
    <w:rsid w:val="00CE6D41"/>
    <w:rsid w:val="00CF1DD0"/>
    <w:rsid w:val="00CF4502"/>
    <w:rsid w:val="00CF6EC4"/>
    <w:rsid w:val="00D02268"/>
    <w:rsid w:val="00D04C87"/>
    <w:rsid w:val="00D1070E"/>
    <w:rsid w:val="00D13A77"/>
    <w:rsid w:val="00D140D5"/>
    <w:rsid w:val="00D1614B"/>
    <w:rsid w:val="00D1718F"/>
    <w:rsid w:val="00D172CB"/>
    <w:rsid w:val="00D20D97"/>
    <w:rsid w:val="00D22C5A"/>
    <w:rsid w:val="00D32A1B"/>
    <w:rsid w:val="00D32D2A"/>
    <w:rsid w:val="00D32DB4"/>
    <w:rsid w:val="00D33839"/>
    <w:rsid w:val="00D348D8"/>
    <w:rsid w:val="00D3519B"/>
    <w:rsid w:val="00D3557F"/>
    <w:rsid w:val="00D35B47"/>
    <w:rsid w:val="00D35BEF"/>
    <w:rsid w:val="00D35C0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7B4B"/>
    <w:rsid w:val="00D71790"/>
    <w:rsid w:val="00D72D77"/>
    <w:rsid w:val="00D73248"/>
    <w:rsid w:val="00D767E7"/>
    <w:rsid w:val="00D8236B"/>
    <w:rsid w:val="00D82B22"/>
    <w:rsid w:val="00D85232"/>
    <w:rsid w:val="00D92CF7"/>
    <w:rsid w:val="00D94FD7"/>
    <w:rsid w:val="00DA21A8"/>
    <w:rsid w:val="00DA28DB"/>
    <w:rsid w:val="00DA54FE"/>
    <w:rsid w:val="00DA624F"/>
    <w:rsid w:val="00DB19EB"/>
    <w:rsid w:val="00DB3D7C"/>
    <w:rsid w:val="00DB7B93"/>
    <w:rsid w:val="00DC121A"/>
    <w:rsid w:val="00DC126E"/>
    <w:rsid w:val="00DC2557"/>
    <w:rsid w:val="00DC48B2"/>
    <w:rsid w:val="00DC5891"/>
    <w:rsid w:val="00DC5DEF"/>
    <w:rsid w:val="00DD08E5"/>
    <w:rsid w:val="00DD3A64"/>
    <w:rsid w:val="00DD3C3B"/>
    <w:rsid w:val="00DD6C74"/>
    <w:rsid w:val="00DD6EA6"/>
    <w:rsid w:val="00DD7271"/>
    <w:rsid w:val="00DD76A6"/>
    <w:rsid w:val="00DD7DA0"/>
    <w:rsid w:val="00DE1F2D"/>
    <w:rsid w:val="00DE2CDB"/>
    <w:rsid w:val="00DE3311"/>
    <w:rsid w:val="00DE5CB1"/>
    <w:rsid w:val="00DF2EDA"/>
    <w:rsid w:val="00DF5284"/>
    <w:rsid w:val="00DF685E"/>
    <w:rsid w:val="00E009BA"/>
    <w:rsid w:val="00E009F3"/>
    <w:rsid w:val="00E00A38"/>
    <w:rsid w:val="00E029F1"/>
    <w:rsid w:val="00E05E7C"/>
    <w:rsid w:val="00E069F3"/>
    <w:rsid w:val="00E112EC"/>
    <w:rsid w:val="00E14F73"/>
    <w:rsid w:val="00E170D6"/>
    <w:rsid w:val="00E21744"/>
    <w:rsid w:val="00E306CA"/>
    <w:rsid w:val="00E35ABB"/>
    <w:rsid w:val="00E37E45"/>
    <w:rsid w:val="00E4135A"/>
    <w:rsid w:val="00E4180B"/>
    <w:rsid w:val="00E41FF5"/>
    <w:rsid w:val="00E42198"/>
    <w:rsid w:val="00E43700"/>
    <w:rsid w:val="00E459C6"/>
    <w:rsid w:val="00E554E8"/>
    <w:rsid w:val="00E57277"/>
    <w:rsid w:val="00E64DA4"/>
    <w:rsid w:val="00E67B1B"/>
    <w:rsid w:val="00E7001C"/>
    <w:rsid w:val="00E703DC"/>
    <w:rsid w:val="00E735D4"/>
    <w:rsid w:val="00E76828"/>
    <w:rsid w:val="00E7747A"/>
    <w:rsid w:val="00E77568"/>
    <w:rsid w:val="00E800AB"/>
    <w:rsid w:val="00E80726"/>
    <w:rsid w:val="00E8171B"/>
    <w:rsid w:val="00E8200C"/>
    <w:rsid w:val="00E8342B"/>
    <w:rsid w:val="00E83FBE"/>
    <w:rsid w:val="00E93614"/>
    <w:rsid w:val="00E956AC"/>
    <w:rsid w:val="00E956E5"/>
    <w:rsid w:val="00E95B8D"/>
    <w:rsid w:val="00EA10FB"/>
    <w:rsid w:val="00EA1BD0"/>
    <w:rsid w:val="00EA38B8"/>
    <w:rsid w:val="00EA47E1"/>
    <w:rsid w:val="00EA535E"/>
    <w:rsid w:val="00EA6FC4"/>
    <w:rsid w:val="00EB0D08"/>
    <w:rsid w:val="00EB12A7"/>
    <w:rsid w:val="00EB1A14"/>
    <w:rsid w:val="00EB4DCF"/>
    <w:rsid w:val="00EC3448"/>
    <w:rsid w:val="00EC514A"/>
    <w:rsid w:val="00ED1D13"/>
    <w:rsid w:val="00ED30FA"/>
    <w:rsid w:val="00ED3714"/>
    <w:rsid w:val="00ED61BC"/>
    <w:rsid w:val="00EE01EF"/>
    <w:rsid w:val="00EE0A8B"/>
    <w:rsid w:val="00EE0C94"/>
    <w:rsid w:val="00EE1932"/>
    <w:rsid w:val="00EF0196"/>
    <w:rsid w:val="00EF29F9"/>
    <w:rsid w:val="00EF43FB"/>
    <w:rsid w:val="00EF5868"/>
    <w:rsid w:val="00F00B2E"/>
    <w:rsid w:val="00F03D70"/>
    <w:rsid w:val="00F133CF"/>
    <w:rsid w:val="00F17C81"/>
    <w:rsid w:val="00F20173"/>
    <w:rsid w:val="00F204A6"/>
    <w:rsid w:val="00F20513"/>
    <w:rsid w:val="00F21EAB"/>
    <w:rsid w:val="00F22388"/>
    <w:rsid w:val="00F234C3"/>
    <w:rsid w:val="00F3226B"/>
    <w:rsid w:val="00F34970"/>
    <w:rsid w:val="00F34F60"/>
    <w:rsid w:val="00F3514C"/>
    <w:rsid w:val="00F36D01"/>
    <w:rsid w:val="00F40792"/>
    <w:rsid w:val="00F4125C"/>
    <w:rsid w:val="00F416D8"/>
    <w:rsid w:val="00F41763"/>
    <w:rsid w:val="00F51668"/>
    <w:rsid w:val="00F52A9E"/>
    <w:rsid w:val="00F571CA"/>
    <w:rsid w:val="00F6397A"/>
    <w:rsid w:val="00F70D80"/>
    <w:rsid w:val="00F7182E"/>
    <w:rsid w:val="00F71A05"/>
    <w:rsid w:val="00F72AA2"/>
    <w:rsid w:val="00F76140"/>
    <w:rsid w:val="00F769CD"/>
    <w:rsid w:val="00F80F5E"/>
    <w:rsid w:val="00F904E1"/>
    <w:rsid w:val="00F91BE8"/>
    <w:rsid w:val="00F933D0"/>
    <w:rsid w:val="00F95732"/>
    <w:rsid w:val="00F95AF2"/>
    <w:rsid w:val="00F9626A"/>
    <w:rsid w:val="00F9712B"/>
    <w:rsid w:val="00F97FDD"/>
    <w:rsid w:val="00FA1C31"/>
    <w:rsid w:val="00FA6B46"/>
    <w:rsid w:val="00FA7F58"/>
    <w:rsid w:val="00FB3825"/>
    <w:rsid w:val="00FB5CF2"/>
    <w:rsid w:val="00FB74CC"/>
    <w:rsid w:val="00FC0A7E"/>
    <w:rsid w:val="00FC0BA2"/>
    <w:rsid w:val="00FC1210"/>
    <w:rsid w:val="00FC1660"/>
    <w:rsid w:val="00FC20D0"/>
    <w:rsid w:val="00FC7C8C"/>
    <w:rsid w:val="00FD0C7D"/>
    <w:rsid w:val="00FD2E25"/>
    <w:rsid w:val="00FD463E"/>
    <w:rsid w:val="00FD6576"/>
    <w:rsid w:val="00FD77C0"/>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 w:type="paragraph" w:customStyle="1" w:styleId="Pa22">
    <w:name w:val="Pa22"/>
    <w:basedOn w:val="Default"/>
    <w:next w:val="Default"/>
    <w:uiPriority w:val="99"/>
    <w:rsid w:val="004139AB"/>
    <w:pPr>
      <w:spacing w:after="0" w:line="281" w:lineRule="atLeast"/>
    </w:pPr>
    <w:rPr>
      <w:rFonts w:ascii="Franklin Gothic Demi" w:hAnsi="Franklin Gothic Demi" w:cs="Times New Roman"/>
      <w:color w:val="auto"/>
    </w:rPr>
  </w:style>
  <w:style w:type="paragraph" w:customStyle="1" w:styleId="Pa5">
    <w:name w:val="Pa5"/>
    <w:basedOn w:val="Default"/>
    <w:next w:val="Default"/>
    <w:uiPriority w:val="99"/>
    <w:rsid w:val="004139AB"/>
    <w:pPr>
      <w:spacing w:after="0" w:line="241" w:lineRule="atLeast"/>
    </w:pPr>
    <w:rPr>
      <w:rFonts w:ascii="Franklin Gothic Demi" w:hAnsi="Franklin Gothic Demi"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 w:type="paragraph" w:customStyle="1" w:styleId="Pa22">
    <w:name w:val="Pa22"/>
    <w:basedOn w:val="Default"/>
    <w:next w:val="Default"/>
    <w:uiPriority w:val="99"/>
    <w:rsid w:val="004139AB"/>
    <w:pPr>
      <w:spacing w:after="0" w:line="281" w:lineRule="atLeast"/>
    </w:pPr>
    <w:rPr>
      <w:rFonts w:ascii="Franklin Gothic Demi" w:hAnsi="Franklin Gothic Demi" w:cs="Times New Roman"/>
      <w:color w:val="auto"/>
    </w:rPr>
  </w:style>
  <w:style w:type="paragraph" w:customStyle="1" w:styleId="Pa5">
    <w:name w:val="Pa5"/>
    <w:basedOn w:val="Default"/>
    <w:next w:val="Default"/>
    <w:uiPriority w:val="99"/>
    <w:rsid w:val="004139AB"/>
    <w:pPr>
      <w:spacing w:after="0" w:line="241" w:lineRule="atLeast"/>
    </w:pPr>
    <w:rPr>
      <w:rFonts w:ascii="Franklin Gothic Demi" w:hAnsi="Franklin Gothic Dem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fa.fema.gov/downloads/pdf/publications/tr_166.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transition.fcc.gov/pshs/docs/clearinghouse/references/minneapolis-bridge-report.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77010BED-7408-41C4-8F8C-27AFE978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624</TotalTime>
  <Pages>7</Pages>
  <Words>1069</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Venice Student</cp:lastModifiedBy>
  <cp:revision>129</cp:revision>
  <cp:lastPrinted>2014-09-21T13:27:00Z</cp:lastPrinted>
  <dcterms:created xsi:type="dcterms:W3CDTF">2014-10-31T13:26:00Z</dcterms:created>
  <dcterms:modified xsi:type="dcterms:W3CDTF">2014-11-10T00:52:00Z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